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732" w:rsidRDefault="00B44732" w:rsidP="00BF5072">
      <w:pPr>
        <w:pStyle w:val="NoSpacing"/>
        <w:rPr>
          <w:rFonts w:ascii="DFKai-SB" w:eastAsia="DFKai-SB" w:hAnsi="DFKai-SB"/>
          <w:b/>
          <w:color w:val="FF0000"/>
          <w:sz w:val="24"/>
          <w:lang w:eastAsia="zh-TW"/>
        </w:rPr>
      </w:pPr>
      <w:r>
        <w:rPr>
          <w:rFonts w:ascii="DFKai-SB" w:eastAsia="DFKai-SB" w:hAnsi="DFKai-SB" w:hint="eastAsia"/>
          <w:b/>
          <w:color w:val="FF0000"/>
          <w:sz w:val="24"/>
          <w:lang w:eastAsia="zh-TW"/>
        </w:rPr>
        <w:t>佛說阿彌陀經真義解說</w:t>
      </w:r>
      <w:r w:rsidR="00BF0B28">
        <w:rPr>
          <w:rFonts w:ascii="DFKai-SB" w:eastAsia="DFKai-SB" w:hAnsi="DFKai-SB" w:hint="eastAsia"/>
          <w:b/>
          <w:color w:val="FF0000"/>
          <w:sz w:val="24"/>
          <w:lang w:eastAsia="zh-TW"/>
        </w:rPr>
        <w:t xml:space="preserve"> (一)</w:t>
      </w:r>
      <w:r w:rsidR="00880630">
        <w:rPr>
          <w:rFonts w:ascii="DFKai-SB" w:eastAsia="DFKai-SB" w:hAnsi="DFKai-SB" w:hint="eastAsia"/>
          <w:b/>
          <w:color w:val="FF0000"/>
          <w:sz w:val="24"/>
          <w:lang w:eastAsia="zh-TW"/>
        </w:rPr>
        <w:t xml:space="preserve"> </w:t>
      </w:r>
      <w:r w:rsidR="001A0B94" w:rsidRPr="001A0B94">
        <w:rPr>
          <w:rFonts w:ascii="DFKai-SB" w:eastAsia="DFKai-SB" w:hAnsi="DFKai-SB" w:hint="eastAsia"/>
          <w:b/>
          <w:color w:val="FF0000"/>
          <w:sz w:val="24"/>
          <w:lang w:eastAsia="zh-TW"/>
        </w:rPr>
        <w:t>緣起及疏鈔演義導論</w:t>
      </w:r>
      <w:r w:rsidR="001A0B94">
        <w:rPr>
          <w:rFonts w:ascii="DFKai-SB" w:eastAsia="DFKai-SB" w:hAnsi="DFKai-SB" w:hint="eastAsia"/>
          <w:b/>
          <w:color w:val="FF0000"/>
          <w:sz w:val="24"/>
          <w:lang w:eastAsia="zh-TW"/>
        </w:rPr>
        <w:t xml:space="preserve"> </w:t>
      </w:r>
    </w:p>
    <w:p w:rsidR="008E1250" w:rsidRPr="007F2288" w:rsidRDefault="008E1250" w:rsidP="008E1250">
      <w:pPr>
        <w:pStyle w:val="NoSpacing"/>
        <w:rPr>
          <w:rFonts w:ascii="DFKai-SB" w:eastAsia="DFKai-SB" w:hAnsi="DFKai-SB"/>
          <w:sz w:val="24"/>
          <w:lang w:eastAsia="zh-TW"/>
        </w:rPr>
      </w:pPr>
      <w:r>
        <w:rPr>
          <w:rFonts w:ascii="DFKai-SB" w:eastAsia="DFKai-SB" w:hAnsi="DFKai-SB"/>
          <w:sz w:val="24"/>
          <w:lang w:eastAsia="zh-TW"/>
        </w:rPr>
        <w:t>明</w:t>
      </w:r>
      <w:r w:rsidRPr="007F2288">
        <w:rPr>
          <w:rFonts w:ascii="DFKai-SB" w:eastAsia="DFKai-SB" w:hAnsi="DFKai-SB"/>
          <w:sz w:val="24"/>
          <w:lang w:eastAsia="zh-TW"/>
        </w:rPr>
        <w:t>雲棲寺沙門袾宏述</w:t>
      </w:r>
      <w:r>
        <w:rPr>
          <w:rFonts w:ascii="DFKai-SB" w:eastAsia="DFKai-SB" w:hAnsi="DFKai-SB" w:hint="eastAsia"/>
          <w:sz w:val="24"/>
          <w:lang w:eastAsia="zh-TW"/>
        </w:rPr>
        <w:t xml:space="preserve"> 明</w:t>
      </w:r>
      <w:r w:rsidRPr="00962718">
        <w:rPr>
          <w:rFonts w:ascii="DFKai-SB" w:eastAsia="DFKai-SB" w:hAnsi="DFKai-SB" w:hint="eastAsia"/>
          <w:sz w:val="24"/>
          <w:lang w:eastAsia="zh-TW"/>
        </w:rPr>
        <w:t>雲棲寺古德演義</w:t>
      </w:r>
      <w:r>
        <w:rPr>
          <w:rFonts w:ascii="DFKai-SB" w:eastAsia="DFKai-SB" w:hAnsi="DFKai-SB" w:hint="eastAsia"/>
          <w:sz w:val="24"/>
          <w:lang w:eastAsia="zh-TW"/>
        </w:rPr>
        <w:t xml:space="preserve"> </w:t>
      </w:r>
      <w:r w:rsidRPr="00962718">
        <w:rPr>
          <w:rFonts w:ascii="DFKai-SB" w:eastAsia="DFKai-SB" w:hAnsi="DFKai-SB" w:hint="eastAsia"/>
          <w:sz w:val="24"/>
          <w:lang w:eastAsia="zh-TW"/>
        </w:rPr>
        <w:t>民國華藏蓮社淨空會本</w:t>
      </w:r>
      <w:r>
        <w:rPr>
          <w:rFonts w:ascii="DFKai-SB" w:eastAsia="DFKai-SB" w:hAnsi="DFKai-SB" w:hint="eastAsia"/>
          <w:sz w:val="24"/>
          <w:lang w:eastAsia="zh-TW"/>
        </w:rPr>
        <w:t xml:space="preserve"> 洛城</w:t>
      </w:r>
      <w:r w:rsidRPr="0075544E">
        <w:rPr>
          <w:rFonts w:ascii="DFKai-SB" w:eastAsia="DFKai-SB" w:hAnsi="DFKai-SB" w:hint="eastAsia"/>
          <w:sz w:val="24"/>
          <w:lang w:eastAsia="zh-TW"/>
        </w:rPr>
        <w:t>信堅集註版</w:t>
      </w:r>
    </w:p>
    <w:p w:rsidR="00D6770D" w:rsidRDefault="00D6770D" w:rsidP="00D6770D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8E1250" w:rsidRDefault="00B81537" w:rsidP="00B81537">
      <w:pPr>
        <w:pStyle w:val="NoSpacing"/>
        <w:rPr>
          <w:rFonts w:ascii="Times New Roman" w:eastAsia="DFKai-SB" w:hAnsi="Times New Roman" w:cs="Times New Roman" w:hint="eastAsia"/>
          <w:sz w:val="24"/>
          <w:lang w:eastAsia="zh-TW"/>
        </w:rPr>
      </w:pPr>
      <w:r w:rsidRPr="00B81537">
        <w:rPr>
          <w:rFonts w:ascii="DFKai-SB" w:eastAsia="DFKai-SB" w:hAnsi="DFKai-SB" w:hint="eastAsia"/>
          <w:sz w:val="24"/>
          <w:lang w:eastAsia="zh-TW"/>
        </w:rPr>
        <w:t>解說本文，"佛說阿彌陀經真義解說"，</w:t>
      </w:r>
      <w:r w:rsidR="00BF0B28">
        <w:rPr>
          <w:rFonts w:ascii="DFKai-SB" w:eastAsia="DFKai-SB" w:hAnsi="DFKai-SB" w:hint="eastAsia"/>
          <w:sz w:val="24"/>
          <w:lang w:eastAsia="zh-TW"/>
        </w:rPr>
        <w:t>文</w:t>
      </w:r>
      <w:r w:rsidR="00BF0B28">
        <w:rPr>
          <w:rFonts w:ascii="Times New Roman" w:eastAsia="DFKai-SB" w:hAnsi="Times New Roman" w:cs="Times New Roman" w:hint="eastAsia"/>
          <w:sz w:val="24"/>
          <w:lang w:eastAsia="zh-TW"/>
        </w:rPr>
        <w:t>分</w:t>
      </w:r>
      <w:r>
        <w:rPr>
          <w:rFonts w:ascii="Times New Roman" w:eastAsia="DFKai-SB" w:hAnsi="Times New Roman" w:cs="Times New Roman" w:hint="eastAsia"/>
          <w:sz w:val="24"/>
          <w:lang w:eastAsia="zh-TW"/>
        </w:rPr>
        <w:t>五</w:t>
      </w:r>
      <w:r w:rsidR="00B06148">
        <w:rPr>
          <w:rFonts w:ascii="Times New Roman" w:eastAsia="DFKai-SB" w:hAnsi="Times New Roman" w:cs="Times New Roman" w:hint="eastAsia"/>
          <w:sz w:val="24"/>
          <w:lang w:eastAsia="zh-TW"/>
        </w:rPr>
        <w:t>章</w:t>
      </w:r>
      <w:r w:rsidR="00BF0B28">
        <w:rPr>
          <w:rFonts w:ascii="Times New Roman" w:eastAsia="DFKai-SB" w:hAnsi="Times New Roman" w:cs="Times New Roman" w:hint="eastAsia"/>
          <w:sz w:val="24"/>
          <w:lang w:eastAsia="zh-TW"/>
        </w:rPr>
        <w:t>。</w:t>
      </w:r>
      <w:r>
        <w:rPr>
          <w:rFonts w:ascii="Times New Roman" w:eastAsia="DFKai-SB" w:hAnsi="Times New Roman" w:cs="Times New Roman" w:hint="eastAsia"/>
          <w:sz w:val="24"/>
          <w:lang w:eastAsia="zh-TW"/>
        </w:rPr>
        <w:t xml:space="preserve"> </w:t>
      </w:r>
      <w:r w:rsidR="00B06148">
        <w:rPr>
          <w:rFonts w:ascii="Times New Roman" w:eastAsia="DFKai-SB" w:hAnsi="Times New Roman" w:cs="Times New Roman" w:hint="eastAsia"/>
          <w:sz w:val="24"/>
          <w:lang w:eastAsia="zh-TW"/>
        </w:rPr>
        <w:t>第一章，</w:t>
      </w:r>
      <w:r>
        <w:rPr>
          <w:rFonts w:ascii="Times New Roman" w:eastAsia="DFKai-SB" w:hAnsi="Times New Roman" w:cs="Times New Roman" w:hint="eastAsia"/>
          <w:sz w:val="24"/>
          <w:lang w:eastAsia="zh-TW"/>
        </w:rPr>
        <w:t>本文緣起及疏鈔演義的導</w:t>
      </w:r>
      <w:r w:rsidR="00B06148">
        <w:rPr>
          <w:rFonts w:ascii="Times New Roman" w:eastAsia="DFKai-SB" w:hAnsi="Times New Roman" w:cs="Times New Roman" w:hint="eastAsia"/>
          <w:sz w:val="24"/>
          <w:lang w:eastAsia="zh-TW"/>
        </w:rPr>
        <w:t>論</w:t>
      </w:r>
      <w:r w:rsidR="00BF0B28">
        <w:rPr>
          <w:rFonts w:ascii="Times New Roman" w:eastAsia="DFKai-SB" w:hAnsi="Times New Roman" w:cs="Times New Roman" w:hint="eastAsia"/>
          <w:sz w:val="24"/>
          <w:lang w:eastAsia="zh-TW"/>
        </w:rPr>
        <w:t>;</w:t>
      </w:r>
      <w:r w:rsidR="00B06148">
        <w:rPr>
          <w:rFonts w:ascii="Times New Roman" w:eastAsia="DFKai-SB" w:hAnsi="Times New Roman" w:cs="Times New Roman" w:hint="eastAsia"/>
          <w:sz w:val="24"/>
          <w:lang w:eastAsia="zh-TW"/>
        </w:rPr>
        <w:t>第二章，</w:t>
      </w:r>
      <w:r>
        <w:rPr>
          <w:rFonts w:ascii="Times New Roman" w:eastAsia="DFKai-SB" w:hAnsi="Times New Roman" w:cs="Times New Roman" w:hint="eastAsia"/>
          <w:sz w:val="24"/>
          <w:lang w:eastAsia="zh-TW"/>
        </w:rPr>
        <w:t>疏鈔的</w:t>
      </w:r>
      <w:r w:rsidRPr="00B81537">
        <w:rPr>
          <w:rFonts w:ascii="Times New Roman" w:eastAsia="DFKai-SB" w:hAnsi="Times New Roman" w:cs="Times New Roman" w:hint="eastAsia"/>
          <w:sz w:val="24"/>
          <w:lang w:eastAsia="zh-TW"/>
        </w:rPr>
        <w:t>通序大意</w:t>
      </w:r>
      <w:r w:rsidR="00B06148">
        <w:rPr>
          <w:rFonts w:ascii="Times New Roman" w:eastAsia="DFKai-SB" w:hAnsi="Times New Roman" w:cs="Times New Roman" w:hint="eastAsia"/>
          <w:sz w:val="24"/>
          <w:lang w:eastAsia="zh-TW"/>
        </w:rPr>
        <w:t xml:space="preserve">; </w:t>
      </w:r>
      <w:r w:rsidR="00B06148">
        <w:rPr>
          <w:rFonts w:ascii="Times New Roman" w:eastAsia="DFKai-SB" w:hAnsi="Times New Roman" w:cs="Times New Roman" w:hint="eastAsia"/>
          <w:sz w:val="24"/>
          <w:lang w:eastAsia="zh-TW"/>
        </w:rPr>
        <w:t>第三章，</w:t>
      </w:r>
      <w:r w:rsidRPr="00FD5ABC">
        <w:rPr>
          <w:rFonts w:ascii="Times New Roman" w:eastAsia="DFKai-SB" w:hAnsi="Times New Roman" w:cs="Times New Roman" w:hint="eastAsia"/>
          <w:sz w:val="24"/>
          <w:lang w:eastAsia="zh-TW"/>
        </w:rPr>
        <w:t>疏鈔</w:t>
      </w:r>
      <w:r>
        <w:rPr>
          <w:rFonts w:ascii="Times New Roman" w:eastAsia="DFKai-SB" w:hAnsi="Times New Roman" w:cs="Times New Roman" w:hint="eastAsia"/>
          <w:sz w:val="24"/>
          <w:lang w:eastAsia="zh-TW"/>
        </w:rPr>
        <w:t>的九門懸談</w:t>
      </w:r>
      <w:r w:rsidR="00B06148">
        <w:rPr>
          <w:rFonts w:ascii="Times New Roman" w:eastAsia="DFKai-SB" w:hAnsi="Times New Roman" w:cs="Times New Roman" w:hint="eastAsia"/>
          <w:sz w:val="24"/>
          <w:lang w:eastAsia="zh-TW"/>
        </w:rPr>
        <w:t xml:space="preserve">; </w:t>
      </w:r>
      <w:r w:rsidR="00B06148">
        <w:rPr>
          <w:rFonts w:ascii="Times New Roman" w:eastAsia="DFKai-SB" w:hAnsi="Times New Roman" w:cs="Times New Roman" w:hint="eastAsia"/>
          <w:sz w:val="24"/>
          <w:lang w:eastAsia="zh-TW"/>
        </w:rPr>
        <w:t>第</w:t>
      </w:r>
      <w:r>
        <w:rPr>
          <w:rFonts w:ascii="Times New Roman" w:eastAsia="DFKai-SB" w:hAnsi="Times New Roman" w:cs="Times New Roman" w:hint="eastAsia"/>
          <w:sz w:val="24"/>
          <w:lang w:eastAsia="zh-TW"/>
        </w:rPr>
        <w:t>四</w:t>
      </w:r>
      <w:r w:rsidR="00B06148">
        <w:rPr>
          <w:rFonts w:ascii="Times New Roman" w:eastAsia="DFKai-SB" w:hAnsi="Times New Roman" w:cs="Times New Roman" w:hint="eastAsia"/>
          <w:sz w:val="24"/>
          <w:lang w:eastAsia="zh-TW"/>
        </w:rPr>
        <w:t>章，</w:t>
      </w:r>
      <w:r w:rsidRPr="00FD5ABC">
        <w:rPr>
          <w:rFonts w:ascii="Times New Roman" w:eastAsia="DFKai-SB" w:hAnsi="Times New Roman" w:cs="Times New Roman" w:hint="eastAsia"/>
          <w:sz w:val="24"/>
          <w:lang w:eastAsia="zh-TW"/>
        </w:rPr>
        <w:t>疏鈔</w:t>
      </w:r>
      <w:r>
        <w:rPr>
          <w:rFonts w:ascii="Times New Roman" w:eastAsia="DFKai-SB" w:hAnsi="Times New Roman" w:cs="Times New Roman" w:hint="eastAsia"/>
          <w:sz w:val="24"/>
          <w:lang w:eastAsia="zh-TW"/>
        </w:rPr>
        <w:t>的正解</w:t>
      </w:r>
      <w:r w:rsidRPr="00FD5ABC">
        <w:rPr>
          <w:rFonts w:ascii="Times New Roman" w:eastAsia="DFKai-SB" w:hAnsi="Times New Roman" w:cs="Times New Roman" w:hint="eastAsia"/>
          <w:sz w:val="24"/>
          <w:lang w:eastAsia="zh-TW"/>
        </w:rPr>
        <w:t>經文</w:t>
      </w:r>
      <w:r w:rsidR="00B06148">
        <w:rPr>
          <w:rFonts w:ascii="Times New Roman" w:eastAsia="DFKai-SB" w:hAnsi="Times New Roman" w:cs="Times New Roman" w:hint="eastAsia"/>
          <w:sz w:val="24"/>
          <w:lang w:eastAsia="zh-TW"/>
        </w:rPr>
        <w:t>;</w:t>
      </w:r>
      <w:r w:rsidR="00B06148">
        <w:rPr>
          <w:rFonts w:ascii="Times New Roman" w:eastAsia="DFKai-SB" w:hAnsi="Times New Roman" w:cs="Times New Roman" w:hint="eastAsia"/>
          <w:sz w:val="24"/>
          <w:lang w:eastAsia="zh-TW"/>
        </w:rPr>
        <w:t>第</w:t>
      </w:r>
      <w:r>
        <w:rPr>
          <w:rFonts w:ascii="Times New Roman" w:eastAsia="DFKai-SB" w:hAnsi="Times New Roman" w:cs="Times New Roman" w:hint="eastAsia"/>
          <w:sz w:val="24"/>
          <w:lang w:eastAsia="zh-TW"/>
        </w:rPr>
        <w:t>五</w:t>
      </w:r>
      <w:r w:rsidR="00B06148">
        <w:rPr>
          <w:rFonts w:ascii="Times New Roman" w:eastAsia="DFKai-SB" w:hAnsi="Times New Roman" w:cs="Times New Roman" w:hint="eastAsia"/>
          <w:sz w:val="24"/>
          <w:lang w:eastAsia="zh-TW"/>
        </w:rPr>
        <w:t>章，</w:t>
      </w:r>
      <w:r w:rsidR="00BF0B28">
        <w:rPr>
          <w:rFonts w:ascii="Times New Roman" w:eastAsia="DFKai-SB" w:hAnsi="Times New Roman" w:cs="Times New Roman" w:hint="eastAsia"/>
          <w:sz w:val="24"/>
          <w:lang w:eastAsia="zh-TW"/>
        </w:rPr>
        <w:t>重要術語集解</w:t>
      </w:r>
      <w:r>
        <w:rPr>
          <w:rFonts w:ascii="Times New Roman" w:eastAsia="DFKai-SB" w:hAnsi="Times New Roman" w:cs="Times New Roman" w:hint="eastAsia"/>
          <w:sz w:val="24"/>
          <w:lang w:eastAsia="zh-TW"/>
        </w:rPr>
        <w:t>。</w:t>
      </w:r>
      <w:r w:rsidR="00BF0B28">
        <w:rPr>
          <w:rFonts w:ascii="Times New Roman" w:eastAsia="DFKai-SB" w:hAnsi="Times New Roman" w:cs="Times New Roman" w:hint="eastAsia"/>
          <w:sz w:val="24"/>
          <w:lang w:eastAsia="zh-TW"/>
        </w:rPr>
        <w:t>此文先解說第一章。</w:t>
      </w:r>
      <w:bookmarkStart w:id="0" w:name="_GoBack"/>
      <w:bookmarkEnd w:id="0"/>
    </w:p>
    <w:p w:rsidR="008E1250" w:rsidRDefault="008E1250" w:rsidP="00D6770D">
      <w:pPr>
        <w:pStyle w:val="NoSpacing"/>
        <w:rPr>
          <w:rFonts w:ascii="Times New Roman" w:eastAsia="DFKai-SB" w:hAnsi="Times New Roman" w:cs="Times New Roman" w:hint="eastAsia"/>
          <w:sz w:val="24"/>
          <w:lang w:eastAsia="zh-TW"/>
        </w:rPr>
      </w:pPr>
    </w:p>
    <w:p w:rsidR="00B81537" w:rsidRPr="00B81537" w:rsidRDefault="00B06148" w:rsidP="00D6770D">
      <w:pPr>
        <w:pStyle w:val="NoSpacing"/>
        <w:rPr>
          <w:rFonts w:ascii="DFKai-SB" w:eastAsia="DFKai-SB" w:hAnsi="DFKai-SB"/>
          <w:b/>
          <w:color w:val="FF0000"/>
          <w:sz w:val="24"/>
          <w:lang w:eastAsia="zh-TW"/>
        </w:rPr>
      </w:pPr>
      <w:r>
        <w:rPr>
          <w:rFonts w:ascii="DFKai-SB" w:eastAsia="DFKai-SB" w:hAnsi="DFKai-SB" w:hint="eastAsia"/>
          <w:b/>
          <w:color w:val="FF0000"/>
          <w:sz w:val="24"/>
          <w:lang w:eastAsia="zh-TW"/>
        </w:rPr>
        <w:t xml:space="preserve">第一章 </w:t>
      </w:r>
      <w:r w:rsidR="00B81537">
        <w:rPr>
          <w:rFonts w:ascii="DFKai-SB" w:eastAsia="DFKai-SB" w:hAnsi="DFKai-SB" w:hint="eastAsia"/>
          <w:b/>
          <w:color w:val="FF0000"/>
          <w:sz w:val="24"/>
          <w:lang w:eastAsia="zh-TW"/>
        </w:rPr>
        <w:t>緣起及疏鈔演義導論</w:t>
      </w:r>
    </w:p>
    <w:p w:rsidR="00B06148" w:rsidRDefault="00B06148" w:rsidP="0081099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</w:pPr>
    </w:p>
    <w:p w:rsidR="00810992" w:rsidRPr="00810992" w:rsidRDefault="00810992" w:rsidP="0081099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</w:pPr>
      <w:r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一、</w:t>
      </w:r>
      <w:r w:rsidR="00B81537"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本文</w:t>
      </w:r>
      <w:r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緣起</w:t>
      </w:r>
    </w:p>
    <w:p w:rsidR="00E75787" w:rsidRPr="00E75787" w:rsidRDefault="00E75787" w:rsidP="00810992">
      <w:pPr>
        <w:pStyle w:val="NoSpacing"/>
        <w:rPr>
          <w:rFonts w:ascii="Times New Roman" w:eastAsia="DFKai-SB" w:hAnsi="Times New Roman" w:cs="Times New Roman"/>
          <w:b/>
          <w:sz w:val="24"/>
          <w:lang w:eastAsia="zh-TW"/>
        </w:rPr>
      </w:pPr>
      <w:r w:rsidRPr="00E75787"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 xml:space="preserve">1.1 </w:t>
      </w:r>
      <w:r w:rsidRPr="00E75787"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信法難，解法</w:t>
      </w:r>
      <w:r w:rsidR="00BF0B28"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更</w:t>
      </w:r>
      <w:r w:rsidRPr="00E75787"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難。</w:t>
      </w:r>
    </w:p>
    <w:p w:rsidR="00FE72E6" w:rsidRDefault="00810992" w:rsidP="0081099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242F6E">
        <w:rPr>
          <w:rFonts w:ascii="Times New Roman" w:eastAsia="DFKai-SB" w:hAnsi="Times New Roman" w:cs="Times New Roman" w:hint="eastAsia"/>
          <w:sz w:val="24"/>
          <w:lang w:eastAsia="zh-TW"/>
        </w:rPr>
        <w:t>一提起念佛法門，大多數人，都分為兩個極端派別，或信或不信，互相攻擊，有傷修行人的</w:t>
      </w:r>
      <w:r w:rsidRPr="00242F6E">
        <w:rPr>
          <w:rFonts w:ascii="Times New Roman" w:eastAsia="DFKai-SB" w:hAnsi="Times New Roman" w:cs="Times New Roman" w:hint="eastAsia"/>
          <w:sz w:val="24"/>
          <w:lang w:eastAsia="zh-TW"/>
        </w:rPr>
        <w:t xml:space="preserve"> </w:t>
      </w:r>
      <w:r w:rsidRPr="00242F6E">
        <w:rPr>
          <w:rFonts w:ascii="Times New Roman" w:eastAsia="DFKai-SB" w:hAnsi="Times New Roman" w:cs="Times New Roman" w:hint="eastAsia"/>
          <w:sz w:val="24"/>
          <w:lang w:eastAsia="zh-TW"/>
        </w:rPr>
        <w:t>“道和同修”。其原因是眾生以意識心，分別執著，不明念佛真實義理，斷章取義。胡亂引經據典，或胡亂引用法師之言，越抹越黑。</w:t>
      </w:r>
    </w:p>
    <w:p w:rsidR="00810992" w:rsidRDefault="00810992" w:rsidP="0081099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FD5ABC" w:rsidRDefault="00FD5ABC" w:rsidP="00FD5ABC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815307">
        <w:rPr>
          <w:rFonts w:ascii="Times New Roman" w:eastAsia="DFKai-SB" w:hAnsi="Times New Roman" w:cs="Times New Roman" w:hint="eastAsia"/>
          <w:sz w:val="24"/>
          <w:lang w:eastAsia="zh-TW"/>
        </w:rPr>
        <w:t>蓮池大</w:t>
      </w:r>
      <w:r>
        <w:rPr>
          <w:rFonts w:ascii="Times New Roman" w:eastAsia="DFKai-SB" w:hAnsi="Times New Roman" w:cs="Times New Roman" w:hint="eastAsia"/>
          <w:sz w:val="24"/>
          <w:lang w:eastAsia="zh-TW"/>
        </w:rPr>
        <w:t>師說</w:t>
      </w:r>
      <w:r w:rsidRPr="00815307">
        <w:rPr>
          <w:rFonts w:ascii="Times New Roman" w:eastAsia="DFKai-SB" w:hAnsi="Times New Roman" w:cs="Times New Roman" w:hint="eastAsia"/>
          <w:sz w:val="24"/>
          <w:lang w:eastAsia="zh-TW"/>
        </w:rPr>
        <w:t>:</w:t>
      </w:r>
      <w:r w:rsidRPr="00815307">
        <w:rPr>
          <w:rFonts w:ascii="Times New Roman" w:eastAsia="DFKai-SB" w:hAnsi="Times New Roman" w:cs="Times New Roman" w:hint="eastAsia"/>
          <w:sz w:val="24"/>
          <w:lang w:eastAsia="zh-TW"/>
        </w:rPr>
        <w:t>在此末法時期，眾生根機頑劣，不肯領受</w:t>
      </w:r>
      <w:r w:rsidRPr="00815307">
        <w:rPr>
          <w:rFonts w:ascii="Times New Roman" w:eastAsia="DFKai-SB" w:hAnsi="Times New Roman" w:cs="Times New Roman" w:hint="eastAsia"/>
          <w:sz w:val="24"/>
          <w:lang w:eastAsia="zh-TW"/>
        </w:rPr>
        <w:t xml:space="preserve"> </w:t>
      </w:r>
      <w:r w:rsidRPr="00815307">
        <w:rPr>
          <w:rFonts w:ascii="Times New Roman" w:eastAsia="DFKai-SB" w:hAnsi="Times New Roman" w:cs="Times New Roman" w:hint="eastAsia"/>
          <w:sz w:val="24"/>
          <w:lang w:eastAsia="zh-TW"/>
        </w:rPr>
        <w:t>“持名念佛”</w:t>
      </w:r>
      <w:r w:rsidRPr="00815307">
        <w:rPr>
          <w:rFonts w:ascii="Times New Roman" w:eastAsia="DFKai-SB" w:hAnsi="Times New Roman" w:cs="Times New Roman" w:hint="eastAsia"/>
          <w:sz w:val="24"/>
          <w:lang w:eastAsia="zh-TW"/>
        </w:rPr>
        <w:t xml:space="preserve"> </w:t>
      </w:r>
      <w:r>
        <w:rPr>
          <w:rFonts w:ascii="Times New Roman" w:eastAsia="DFKai-SB" w:hAnsi="Times New Roman" w:cs="Times New Roman" w:hint="eastAsia"/>
          <w:sz w:val="24"/>
          <w:lang w:eastAsia="zh-TW"/>
        </w:rPr>
        <w:t>這</w:t>
      </w:r>
      <w:r w:rsidRPr="00815307">
        <w:rPr>
          <w:rFonts w:ascii="Times New Roman" w:eastAsia="DFKai-SB" w:hAnsi="Times New Roman" w:cs="Times New Roman" w:hint="eastAsia"/>
          <w:sz w:val="24"/>
          <w:lang w:eastAsia="zh-TW"/>
        </w:rPr>
        <w:t>第一方便法門。大部份眾生的根機淺薄，縱使有信佛的人，非愚即狂。這些人對於彌陀經所提倡的微妙法門，都不能圓滿地承受，不是變成“執理廢事”</w:t>
      </w:r>
      <w:r w:rsidRPr="00815307">
        <w:rPr>
          <w:rFonts w:ascii="Times New Roman" w:eastAsia="DFKai-SB" w:hAnsi="Times New Roman" w:cs="Times New Roman" w:hint="eastAsia"/>
          <w:sz w:val="24"/>
          <w:lang w:eastAsia="zh-TW"/>
        </w:rPr>
        <w:t xml:space="preserve"> </w:t>
      </w:r>
      <w:r w:rsidRPr="00815307">
        <w:rPr>
          <w:rFonts w:ascii="Times New Roman" w:eastAsia="DFKai-SB" w:hAnsi="Times New Roman" w:cs="Times New Roman" w:hint="eastAsia"/>
          <w:sz w:val="24"/>
          <w:lang w:eastAsia="zh-TW"/>
        </w:rPr>
        <w:t>的“狂”，便是成為“執事廢理”的“愚”。</w:t>
      </w:r>
    </w:p>
    <w:p w:rsidR="00FD5ABC" w:rsidRDefault="008E1250" w:rsidP="0081099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>
        <w:rPr>
          <w:rFonts w:ascii="Times New Roman" w:eastAsia="DFKai-SB" w:hAnsi="Times New Roman" w:cs="Times New Roman"/>
          <w:noProof/>
          <w:sz w:val="24"/>
          <w:lang w:eastAsia="zh-TW"/>
        </w:rPr>
        <w:drawing>
          <wp:inline distT="0" distB="0" distL="0" distR="0">
            <wp:extent cx="1045680" cy="1237798"/>
            <wp:effectExtent l="0" t="0" r="2540" b="635"/>
            <wp:docPr id="3" name="Picture 3" descr="C:\Users\m nnnnnnnnnnnnnnnnn\Pictures\B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 nnnnnnnnnnnnnnnnn\Pictures\B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522" cy="1241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DFKai-SB" w:hAnsi="Times New Roman" w:cs="Times New Roman" w:hint="eastAsia"/>
          <w:sz w:val="24"/>
          <w:lang w:eastAsia="zh-TW"/>
        </w:rPr>
        <w:t xml:space="preserve">  </w:t>
      </w:r>
      <w:r>
        <w:rPr>
          <w:rFonts w:ascii="Times New Roman" w:eastAsia="DFKai-SB" w:hAnsi="Times New Roman" w:cs="Times New Roman"/>
          <w:noProof/>
          <w:sz w:val="24"/>
          <w:lang w:eastAsia="zh-TW"/>
        </w:rPr>
        <w:drawing>
          <wp:inline distT="0" distB="0" distL="0" distR="0">
            <wp:extent cx="2104390" cy="1084580"/>
            <wp:effectExtent l="0" t="0" r="0" b="1270"/>
            <wp:docPr id="4" name="Picture 4" descr="C:\Users\m nnnnnnnnnnnnnnnnn\Pictures\B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 nnnnnnnnnnnnnnnnn\Pictures\B4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4390" cy="108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DFKai-SB" w:hAnsi="Times New Roman" w:cs="Times New Roman" w:hint="eastAsia"/>
          <w:sz w:val="24"/>
          <w:lang w:eastAsia="zh-TW"/>
        </w:rPr>
        <w:t xml:space="preserve">  </w:t>
      </w:r>
      <w:r>
        <w:rPr>
          <w:rFonts w:ascii="Times New Roman" w:eastAsia="DFKai-SB" w:hAnsi="Times New Roman" w:cs="Times New Roman"/>
          <w:noProof/>
          <w:sz w:val="24"/>
          <w:lang w:eastAsia="zh-TW"/>
        </w:rPr>
        <w:drawing>
          <wp:inline distT="0" distB="0" distL="0" distR="0">
            <wp:extent cx="1025029" cy="1199739"/>
            <wp:effectExtent l="0" t="0" r="3810" b="635"/>
            <wp:docPr id="5" name="Picture 5" descr="C:\Users\m nnnnnnnnnnnnnnnnn\Pictures\B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 nnnnnnnnnnnnnnnnn\Pictures\B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058" cy="1200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240B" w:rsidRDefault="00810992" w:rsidP="0081099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242F6E">
        <w:rPr>
          <w:rFonts w:ascii="Times New Roman" w:eastAsia="DFKai-SB" w:hAnsi="Times New Roman" w:cs="Times New Roman" w:hint="eastAsia"/>
          <w:sz w:val="24"/>
          <w:lang w:eastAsia="zh-TW"/>
        </w:rPr>
        <w:t>淨土八祖，蓮池大師，有感於此，於五百年前，著作</w:t>
      </w:r>
      <w:r w:rsidRPr="00242F6E">
        <w:rPr>
          <w:rFonts w:ascii="Times New Roman" w:eastAsia="DFKai-SB" w:hAnsi="Times New Roman" w:cs="Times New Roman" w:hint="eastAsia"/>
          <w:sz w:val="24"/>
          <w:lang w:eastAsia="zh-TW"/>
        </w:rPr>
        <w:t xml:space="preserve"> </w:t>
      </w:r>
      <w:r w:rsidRPr="00242F6E">
        <w:rPr>
          <w:rFonts w:ascii="Times New Roman" w:eastAsia="DFKai-SB" w:hAnsi="Times New Roman" w:cs="Times New Roman" w:hint="eastAsia"/>
          <w:sz w:val="24"/>
          <w:lang w:eastAsia="zh-TW"/>
        </w:rPr>
        <w:t>“佛說阿彌陀經疏鈔”，勸導世人</w:t>
      </w:r>
      <w:r w:rsidRPr="00242F6E">
        <w:rPr>
          <w:rFonts w:ascii="Times New Roman" w:eastAsia="DFKai-SB" w:hAnsi="Times New Roman" w:cs="Times New Roman" w:hint="eastAsia"/>
          <w:sz w:val="24"/>
          <w:lang w:eastAsia="zh-TW"/>
        </w:rPr>
        <w:t xml:space="preserve"> (</w:t>
      </w:r>
      <w:r w:rsidRPr="00242F6E">
        <w:rPr>
          <w:rFonts w:ascii="Times New Roman" w:eastAsia="DFKai-SB" w:hAnsi="Times New Roman" w:cs="Times New Roman" w:hint="eastAsia"/>
          <w:sz w:val="24"/>
          <w:lang w:eastAsia="zh-TW"/>
        </w:rPr>
        <w:t>包括信與不信念佛法門者，及一切淨土法師大德、信徒</w:t>
      </w:r>
      <w:r w:rsidRPr="00242F6E">
        <w:rPr>
          <w:rFonts w:ascii="Times New Roman" w:eastAsia="DFKai-SB" w:hAnsi="Times New Roman" w:cs="Times New Roman" w:hint="eastAsia"/>
          <w:sz w:val="24"/>
          <w:lang w:eastAsia="zh-TW"/>
        </w:rPr>
        <w:t>)</w:t>
      </w:r>
      <w:r w:rsidRPr="00242F6E">
        <w:rPr>
          <w:rFonts w:ascii="Times New Roman" w:eastAsia="DFKai-SB" w:hAnsi="Times New Roman" w:cs="Times New Roman" w:hint="eastAsia"/>
          <w:sz w:val="24"/>
          <w:lang w:eastAsia="zh-TW"/>
        </w:rPr>
        <w:t>，如何正解</w:t>
      </w:r>
      <w:r w:rsidRPr="00242F6E">
        <w:rPr>
          <w:rFonts w:ascii="Times New Roman" w:eastAsia="DFKai-SB" w:hAnsi="Times New Roman" w:cs="Times New Roman" w:hint="eastAsia"/>
          <w:sz w:val="24"/>
          <w:lang w:eastAsia="zh-TW"/>
        </w:rPr>
        <w:t xml:space="preserve"> </w:t>
      </w:r>
      <w:r w:rsidRPr="00242F6E">
        <w:rPr>
          <w:rFonts w:ascii="Times New Roman" w:eastAsia="DFKai-SB" w:hAnsi="Times New Roman" w:cs="Times New Roman" w:hint="eastAsia"/>
          <w:sz w:val="24"/>
          <w:lang w:eastAsia="zh-TW"/>
        </w:rPr>
        <w:t>念佛法門的真實義。</w:t>
      </w:r>
    </w:p>
    <w:p w:rsidR="00074CEB" w:rsidRDefault="0000240B" w:rsidP="0000240B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242F6E">
        <w:rPr>
          <w:rFonts w:ascii="Times New Roman" w:eastAsia="DFKai-SB" w:hAnsi="Times New Roman" w:cs="Times New Roman" w:hint="eastAsia"/>
          <w:sz w:val="24"/>
          <w:lang w:eastAsia="zh-TW"/>
        </w:rPr>
        <w:t>此疏鈔不但詳細解說，稱名念</w:t>
      </w:r>
      <w:r>
        <w:rPr>
          <w:rFonts w:ascii="Times New Roman" w:eastAsia="DFKai-SB" w:hAnsi="Times New Roman" w:cs="Times New Roman" w:hint="eastAsia"/>
          <w:sz w:val="24"/>
          <w:lang w:eastAsia="zh-TW"/>
        </w:rPr>
        <w:t>"</w:t>
      </w:r>
      <w:r w:rsidRPr="00242F6E">
        <w:rPr>
          <w:rFonts w:ascii="Times New Roman" w:eastAsia="DFKai-SB" w:hAnsi="Times New Roman" w:cs="Times New Roman" w:hint="eastAsia"/>
          <w:sz w:val="24"/>
          <w:lang w:eastAsia="zh-TW"/>
        </w:rPr>
        <w:t xml:space="preserve"> </w:t>
      </w:r>
      <w:r w:rsidRPr="00242F6E">
        <w:rPr>
          <w:rFonts w:ascii="Times New Roman" w:eastAsia="DFKai-SB" w:hAnsi="Times New Roman" w:cs="Times New Roman" w:hint="eastAsia"/>
          <w:sz w:val="24"/>
          <w:lang w:eastAsia="zh-TW"/>
        </w:rPr>
        <w:t>阿彌陀佛</w:t>
      </w:r>
      <w:r>
        <w:rPr>
          <w:rFonts w:ascii="Times New Roman" w:eastAsia="DFKai-SB" w:hAnsi="Times New Roman" w:cs="Times New Roman" w:hint="eastAsia"/>
          <w:sz w:val="24"/>
          <w:lang w:eastAsia="zh-TW"/>
        </w:rPr>
        <w:t xml:space="preserve">" </w:t>
      </w:r>
      <w:r w:rsidRPr="00242F6E">
        <w:rPr>
          <w:rFonts w:ascii="Times New Roman" w:eastAsia="DFKai-SB" w:hAnsi="Times New Roman" w:cs="Times New Roman" w:hint="eastAsia"/>
          <w:sz w:val="24"/>
          <w:lang w:eastAsia="zh-TW"/>
        </w:rPr>
        <w:t>的真實義</w:t>
      </w:r>
      <w:r>
        <w:rPr>
          <w:rFonts w:ascii="Times New Roman" w:eastAsia="DFKai-SB" w:hAnsi="Times New Roman" w:cs="Times New Roman" w:hint="eastAsia"/>
          <w:sz w:val="24"/>
          <w:lang w:eastAsia="zh-TW"/>
        </w:rPr>
        <w:t>。</w:t>
      </w:r>
      <w:r w:rsidR="00074CEB">
        <w:rPr>
          <w:rFonts w:ascii="Times New Roman" w:eastAsia="DFKai-SB" w:hAnsi="Times New Roman" w:cs="Times New Roman" w:hint="eastAsia"/>
          <w:sz w:val="24"/>
          <w:lang w:eastAsia="zh-TW"/>
        </w:rPr>
        <w:t>同時，</w:t>
      </w:r>
      <w:r w:rsidR="00074CEB" w:rsidRPr="00074CEB">
        <w:rPr>
          <w:rFonts w:ascii="Times New Roman" w:eastAsia="DFKai-SB" w:hAnsi="Times New Roman" w:cs="Times New Roman" w:hint="eastAsia"/>
          <w:sz w:val="24"/>
          <w:lang w:eastAsia="zh-TW"/>
        </w:rPr>
        <w:t>他亦發心，融通中終頓圓三教精義，詳細深入解說，其中所用術語的一乘真實義。</w:t>
      </w:r>
      <w:r w:rsidR="00074CEB">
        <w:rPr>
          <w:rFonts w:ascii="Times New Roman" w:eastAsia="DFKai-SB" w:hAnsi="Times New Roman" w:cs="Times New Roman" w:hint="eastAsia"/>
          <w:sz w:val="24"/>
          <w:lang w:eastAsia="zh-TW"/>
        </w:rPr>
        <w:t>對所用佛經術語，都不厭其煩地從新加以深入淺出解說。這是信堅至今所看到的最正確解說。信堅讀後，受益匪淺。</w:t>
      </w:r>
    </w:p>
    <w:p w:rsidR="00E75787" w:rsidRDefault="00E75787" w:rsidP="0000240B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E75787" w:rsidRDefault="00E75787" w:rsidP="00E75787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>
        <w:rPr>
          <w:rFonts w:ascii="Times New Roman" w:eastAsia="DFKai-SB" w:hAnsi="Times New Roman" w:cs="Times New Roman" w:hint="eastAsia"/>
          <w:sz w:val="24"/>
          <w:lang w:eastAsia="zh-TW"/>
        </w:rPr>
        <w:t>再者，佛以一音說法，眾生隨類都得解。但眾生根機不同，所解各異。再好的解說，對不同靈性階層者，所解不同，無法互相溝通，仍易生爭端。</w:t>
      </w:r>
      <w:r w:rsidRPr="0000240B">
        <w:rPr>
          <w:rFonts w:ascii="Times New Roman" w:eastAsia="DFKai-SB" w:hAnsi="Times New Roman" w:cs="Times New Roman" w:hint="eastAsia"/>
          <w:sz w:val="24"/>
          <w:lang w:eastAsia="zh-TW"/>
        </w:rPr>
        <w:t>反而引經據典，依文解義，斷章取義，互相攻擊。唯有智者，心量廣大，了知事理圓融，理事無礙，事事無礙。圓融包含一切，則一切紛爭，自然止息。</w:t>
      </w:r>
    </w:p>
    <w:p w:rsidR="00E75787" w:rsidRDefault="00E75787" w:rsidP="00E75787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E75787" w:rsidRDefault="00E75787" w:rsidP="0000240B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242F6E">
        <w:rPr>
          <w:rFonts w:ascii="Times New Roman" w:eastAsia="DFKai-SB" w:hAnsi="Times New Roman" w:cs="Times New Roman" w:hint="eastAsia"/>
          <w:sz w:val="24"/>
          <w:lang w:eastAsia="zh-TW"/>
        </w:rPr>
        <w:t>可惜此疏鈔所說，曲高則和寡。“佛說阿彌陀經疏鈔演義會本”總共有四卷，二千多頁，</w:t>
      </w:r>
      <w:r w:rsidRPr="0000240B">
        <w:rPr>
          <w:rFonts w:ascii="Times New Roman" w:eastAsia="DFKai-SB" w:hAnsi="Times New Roman" w:cs="Times New Roman" w:hint="eastAsia"/>
          <w:sz w:val="24"/>
          <w:lang w:eastAsia="zh-TW"/>
        </w:rPr>
        <w:t>廣大精微，</w:t>
      </w:r>
      <w:r w:rsidRPr="00242F6E">
        <w:rPr>
          <w:rFonts w:ascii="Times New Roman" w:eastAsia="DFKai-SB" w:hAnsi="Times New Roman" w:cs="Times New Roman" w:hint="eastAsia"/>
          <w:sz w:val="24"/>
          <w:lang w:eastAsia="zh-TW"/>
        </w:rPr>
        <w:t>字字珠璣，</w:t>
      </w:r>
      <w:r w:rsidRPr="0000240B">
        <w:rPr>
          <w:rFonts w:ascii="Times New Roman" w:eastAsia="DFKai-SB" w:hAnsi="Times New Roman" w:cs="Times New Roman" w:hint="eastAsia"/>
          <w:sz w:val="24"/>
          <w:lang w:eastAsia="zh-TW"/>
        </w:rPr>
        <w:t>文富義繁，邊涯莫測，</w:t>
      </w:r>
      <w:r>
        <w:rPr>
          <w:rFonts w:ascii="Times New Roman" w:eastAsia="DFKai-SB" w:hAnsi="Times New Roman" w:cs="Times New Roman" w:hint="eastAsia"/>
          <w:sz w:val="24"/>
          <w:lang w:eastAsia="zh-TW"/>
        </w:rPr>
        <w:t>融通五教精義，</w:t>
      </w:r>
      <w:r w:rsidRPr="00242F6E">
        <w:rPr>
          <w:rFonts w:ascii="Times New Roman" w:eastAsia="DFKai-SB" w:hAnsi="Times New Roman" w:cs="Times New Roman" w:hint="eastAsia"/>
          <w:sz w:val="24"/>
          <w:lang w:eastAsia="zh-TW"/>
        </w:rPr>
        <w:t>宣講阿彌陀經的一乘</w:t>
      </w:r>
      <w:r>
        <w:rPr>
          <w:rFonts w:ascii="Times New Roman" w:eastAsia="DFKai-SB" w:hAnsi="Times New Roman" w:cs="Times New Roman" w:hint="eastAsia"/>
          <w:sz w:val="24"/>
          <w:lang w:eastAsia="zh-TW"/>
        </w:rPr>
        <w:t>真義</w:t>
      </w:r>
      <w:r w:rsidRPr="00242F6E">
        <w:rPr>
          <w:rFonts w:ascii="Times New Roman" w:eastAsia="DFKai-SB" w:hAnsi="Times New Roman" w:cs="Times New Roman" w:hint="eastAsia"/>
          <w:sz w:val="24"/>
          <w:lang w:eastAsia="zh-TW"/>
        </w:rPr>
        <w:t>。</w:t>
      </w:r>
      <w:r>
        <w:rPr>
          <w:rFonts w:ascii="Times New Roman" w:eastAsia="DFKai-SB" w:hAnsi="Times New Roman" w:cs="Times New Roman" w:hint="eastAsia"/>
          <w:sz w:val="24"/>
          <w:lang w:eastAsia="zh-TW"/>
        </w:rPr>
        <w:t>曲高則和寡，</w:t>
      </w:r>
      <w:r w:rsidRPr="0000240B">
        <w:rPr>
          <w:rFonts w:ascii="Times New Roman" w:eastAsia="DFKai-SB" w:hAnsi="Times New Roman" w:cs="Times New Roman" w:hint="eastAsia"/>
          <w:sz w:val="24"/>
          <w:lang w:eastAsia="zh-TW"/>
        </w:rPr>
        <w:t>初機淺識，</w:t>
      </w:r>
      <w:r>
        <w:rPr>
          <w:rFonts w:ascii="Times New Roman" w:eastAsia="DFKai-SB" w:hAnsi="Times New Roman" w:cs="Times New Roman" w:hint="eastAsia"/>
          <w:sz w:val="24"/>
          <w:lang w:eastAsia="zh-TW"/>
        </w:rPr>
        <w:t>如聾如忙，</w:t>
      </w:r>
      <w:r w:rsidRPr="0000240B">
        <w:rPr>
          <w:rFonts w:ascii="Times New Roman" w:eastAsia="DFKai-SB" w:hAnsi="Times New Roman" w:cs="Times New Roman" w:hint="eastAsia"/>
          <w:sz w:val="24"/>
          <w:lang w:eastAsia="zh-TW"/>
        </w:rPr>
        <w:t>信願難階。</w:t>
      </w:r>
      <w:r w:rsidRPr="00242F6E">
        <w:rPr>
          <w:rFonts w:ascii="Times New Roman" w:eastAsia="DFKai-SB" w:hAnsi="Times New Roman" w:cs="Times New Roman" w:hint="eastAsia"/>
          <w:sz w:val="24"/>
          <w:lang w:eastAsia="zh-TW"/>
        </w:rPr>
        <w:t>佛法無人說，雖智不能了。因此此寶，一直埋沒，深山大澤。</w:t>
      </w:r>
    </w:p>
    <w:p w:rsidR="00E75787" w:rsidRDefault="00E75787" w:rsidP="00E75787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E75787" w:rsidRPr="00FE72E6" w:rsidRDefault="00E75787" w:rsidP="00E75787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</w:pPr>
      <w:r w:rsidRPr="00FE72E6"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 xml:space="preserve">1.2 </w:t>
      </w:r>
      <w:r w:rsidRPr="00FE72E6"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信堅書寫</w:t>
      </w:r>
      <w:r w:rsidR="00FE72E6" w:rsidRPr="00FE72E6"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"</w:t>
      </w:r>
      <w:r w:rsidR="00FE72E6" w:rsidRPr="00FE72E6"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佛說阿彌陀經真義解說</w:t>
      </w:r>
      <w:r w:rsidR="00FE72E6" w:rsidRPr="00FE72E6"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"</w:t>
      </w:r>
      <w:r w:rsidR="00FE72E6" w:rsidRPr="00FE72E6"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之緣起</w:t>
      </w:r>
    </w:p>
    <w:p w:rsidR="00E75787" w:rsidRDefault="00E75787" w:rsidP="00E75787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7B16AB">
        <w:rPr>
          <w:rFonts w:ascii="Times New Roman" w:eastAsia="DFKai-SB" w:hAnsi="Times New Roman" w:cs="Times New Roman" w:hint="eastAsia"/>
          <w:sz w:val="24"/>
          <w:lang w:eastAsia="zh-TW"/>
        </w:rPr>
        <w:lastRenderedPageBreak/>
        <w:t>佛說阿彌陀經疏鈔演義會本</w:t>
      </w:r>
      <w:r>
        <w:rPr>
          <w:rFonts w:ascii="Times New Roman" w:eastAsia="DFKai-SB" w:hAnsi="Times New Roman" w:cs="Times New Roman" w:hint="eastAsia"/>
          <w:sz w:val="24"/>
          <w:lang w:eastAsia="zh-TW"/>
        </w:rPr>
        <w:t>，共有四卷，約有</w:t>
      </w:r>
      <w:r w:rsidR="00FE72E6">
        <w:rPr>
          <w:rFonts w:ascii="Times New Roman" w:eastAsia="DFKai-SB" w:hAnsi="Times New Roman" w:cs="Times New Roman" w:hint="eastAsia"/>
          <w:sz w:val="24"/>
          <w:lang w:eastAsia="zh-TW"/>
        </w:rPr>
        <w:t>二千多</w:t>
      </w:r>
      <w:r>
        <w:rPr>
          <w:rFonts w:ascii="Times New Roman" w:eastAsia="DFKai-SB" w:hAnsi="Times New Roman" w:cs="Times New Roman" w:hint="eastAsia"/>
          <w:sz w:val="24"/>
          <w:lang w:eastAsia="zh-TW"/>
        </w:rPr>
        <w:t xml:space="preserve"> </w:t>
      </w:r>
      <w:r>
        <w:rPr>
          <w:rFonts w:ascii="Times New Roman" w:eastAsia="DFKai-SB" w:hAnsi="Times New Roman" w:cs="Times New Roman" w:hint="eastAsia"/>
          <w:sz w:val="24"/>
          <w:lang w:eastAsia="zh-TW"/>
        </w:rPr>
        <w:t>頁，字字珠璣，妙會一乘真理。非深入上面所說經書者，無法意會。其難度可想而知。故此疏鈔是以圓教十信位</w:t>
      </w:r>
      <w:r>
        <w:rPr>
          <w:rFonts w:ascii="Times New Roman" w:eastAsia="DFKai-SB" w:hAnsi="Times New Roman" w:cs="Times New Roman" w:hint="eastAsia"/>
          <w:sz w:val="24"/>
          <w:lang w:eastAsia="zh-TW"/>
        </w:rPr>
        <w:t xml:space="preserve"> (</w:t>
      </w:r>
      <w:r>
        <w:rPr>
          <w:rFonts w:ascii="Times New Roman" w:eastAsia="DFKai-SB" w:hAnsi="Times New Roman" w:cs="Times New Roman" w:hint="eastAsia"/>
          <w:sz w:val="24"/>
          <w:lang w:eastAsia="zh-TW"/>
        </w:rPr>
        <w:t>四聖法界，</w:t>
      </w:r>
      <w:r>
        <w:rPr>
          <w:rFonts w:ascii="Times New Roman" w:eastAsia="DFKai-SB" w:hAnsi="Times New Roman" w:cs="Times New Roman" w:hint="eastAsia"/>
          <w:sz w:val="24"/>
          <w:lang w:eastAsia="zh-TW"/>
        </w:rPr>
        <w:t>500</w:t>
      </w:r>
      <w:r>
        <w:rPr>
          <w:rFonts w:ascii="Times New Roman" w:eastAsia="DFKai-SB" w:hAnsi="Times New Roman" w:cs="Times New Roman" w:hint="eastAsia"/>
          <w:sz w:val="24"/>
          <w:lang w:eastAsia="zh-TW"/>
        </w:rPr>
        <w:t>意識階層校準</w:t>
      </w:r>
      <w:r>
        <w:rPr>
          <w:rFonts w:ascii="Times New Roman" w:eastAsia="DFKai-SB" w:hAnsi="Times New Roman" w:cs="Times New Roman" w:hint="eastAsia"/>
          <w:sz w:val="24"/>
          <w:lang w:eastAsia="zh-TW"/>
        </w:rPr>
        <w:t>)</w:t>
      </w:r>
      <w:r>
        <w:rPr>
          <w:rFonts w:ascii="Times New Roman" w:eastAsia="DFKai-SB" w:hAnsi="Times New Roman" w:cs="Times New Roman" w:hint="eastAsia"/>
          <w:sz w:val="24"/>
          <w:lang w:eastAsia="zh-TW"/>
        </w:rPr>
        <w:t>及十住位</w:t>
      </w:r>
      <w:r>
        <w:rPr>
          <w:rFonts w:ascii="Times New Roman" w:eastAsia="DFKai-SB" w:hAnsi="Times New Roman" w:cs="Times New Roman" w:hint="eastAsia"/>
          <w:sz w:val="24"/>
          <w:lang w:eastAsia="zh-TW"/>
        </w:rPr>
        <w:t xml:space="preserve"> (</w:t>
      </w:r>
      <w:r>
        <w:rPr>
          <w:rFonts w:ascii="Times New Roman" w:eastAsia="DFKai-SB" w:hAnsi="Times New Roman" w:cs="Times New Roman" w:hint="eastAsia"/>
          <w:sz w:val="24"/>
          <w:lang w:eastAsia="zh-TW"/>
        </w:rPr>
        <w:t>明心見性的分證法身菩薩，</w:t>
      </w:r>
      <w:r>
        <w:rPr>
          <w:rFonts w:ascii="Times New Roman" w:eastAsia="DFKai-SB" w:hAnsi="Times New Roman" w:cs="Times New Roman" w:hint="eastAsia"/>
          <w:sz w:val="24"/>
          <w:lang w:eastAsia="zh-TW"/>
        </w:rPr>
        <w:t>600</w:t>
      </w:r>
      <w:r>
        <w:rPr>
          <w:rFonts w:ascii="Times New Roman" w:eastAsia="DFKai-SB" w:hAnsi="Times New Roman" w:cs="Times New Roman" w:hint="eastAsia"/>
          <w:sz w:val="24"/>
          <w:lang w:eastAsia="zh-TW"/>
        </w:rPr>
        <w:t>校準</w:t>
      </w:r>
      <w:r>
        <w:rPr>
          <w:rFonts w:ascii="Times New Roman" w:eastAsia="DFKai-SB" w:hAnsi="Times New Roman" w:cs="Times New Roman" w:hint="eastAsia"/>
          <w:sz w:val="24"/>
          <w:lang w:eastAsia="zh-TW"/>
        </w:rPr>
        <w:t xml:space="preserve">) </w:t>
      </w:r>
      <w:r>
        <w:rPr>
          <w:rFonts w:ascii="Times New Roman" w:eastAsia="DFKai-SB" w:hAnsi="Times New Roman" w:cs="Times New Roman" w:hint="eastAsia"/>
          <w:sz w:val="24"/>
          <w:lang w:eastAsia="zh-TW"/>
        </w:rPr>
        <w:t>為對機者。</w:t>
      </w:r>
      <w:r w:rsidRPr="00AB458C">
        <w:rPr>
          <w:rFonts w:ascii="Times New Roman" w:eastAsia="DFKai-SB" w:hAnsi="Times New Roman" w:cs="Times New Roman" w:hint="eastAsia"/>
          <w:sz w:val="24"/>
          <w:lang w:eastAsia="zh-TW"/>
        </w:rPr>
        <w:t>佛法無人說，雖智不能了。因此此寶，一直埋沒，深山大澤。</w:t>
      </w:r>
      <w:r>
        <w:rPr>
          <w:rFonts w:ascii="Times New Roman" w:eastAsia="DFKai-SB" w:hAnsi="Times New Roman" w:cs="Times New Roman" w:hint="eastAsia"/>
          <w:sz w:val="24"/>
          <w:lang w:eastAsia="zh-TW"/>
        </w:rPr>
        <w:t>五百年來，鮮有淨土大德講解。真可悲憫。</w:t>
      </w:r>
    </w:p>
    <w:p w:rsidR="00FE72E6" w:rsidRDefault="00FE72E6" w:rsidP="00E75787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FE72E6" w:rsidRDefault="00FE72E6" w:rsidP="00FE72E6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>
        <w:rPr>
          <w:rFonts w:ascii="Times New Roman" w:eastAsia="DFKai-SB" w:hAnsi="Times New Roman" w:cs="Times New Roman" w:hint="eastAsia"/>
          <w:sz w:val="24"/>
          <w:lang w:eastAsia="zh-TW"/>
        </w:rPr>
        <w:t>信堅將近十年來，深入一乘經藏、諸法實相，先從華嚴經、清涼國師華嚴疏鈔、李長者華嚴合論，由上而下，再看大乘起信論、法華經、楞嚴經、維摩詰經、及初祖與六祖禪經，及</w:t>
      </w:r>
      <w:r>
        <w:rPr>
          <w:rFonts w:ascii="Times New Roman" w:eastAsia="DFKai-SB" w:hAnsi="Times New Roman" w:cs="Times New Roman" w:hint="eastAsia"/>
          <w:sz w:val="24"/>
          <w:lang w:eastAsia="zh-TW"/>
        </w:rPr>
        <w:t xml:space="preserve"> "</w:t>
      </w:r>
      <w:r>
        <w:rPr>
          <w:rFonts w:ascii="Times New Roman" w:eastAsia="DFKai-SB" w:hAnsi="Times New Roman" w:cs="Times New Roman" w:hint="eastAsia"/>
          <w:sz w:val="24"/>
          <w:lang w:eastAsia="zh-TW"/>
        </w:rPr>
        <w:t>儒、道</w:t>
      </w:r>
      <w:r>
        <w:rPr>
          <w:rFonts w:ascii="Times New Roman" w:eastAsia="DFKai-SB" w:hAnsi="Times New Roman" w:cs="Times New Roman" w:hint="eastAsia"/>
          <w:sz w:val="24"/>
          <w:lang w:eastAsia="zh-TW"/>
        </w:rPr>
        <w:t>"</w:t>
      </w:r>
      <w:r>
        <w:rPr>
          <w:rFonts w:ascii="Times New Roman" w:eastAsia="DFKai-SB" w:hAnsi="Times New Roman" w:cs="Times New Roman" w:hint="eastAsia"/>
          <w:sz w:val="24"/>
          <w:lang w:eastAsia="zh-TW"/>
        </w:rPr>
        <w:t>之教導，深感萬法一體，法法相通，互融互攝，法門平等，無有高下，皆無不從此法界流，亦無不還歸此法界。以此因緣，開創信堅園地，以圓融觀，解說所見所聞，</w:t>
      </w:r>
    </w:p>
    <w:p w:rsidR="00FE72E6" w:rsidRDefault="00FE72E6" w:rsidP="00FE72E6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>
        <w:rPr>
          <w:rFonts w:ascii="Times New Roman" w:eastAsia="DFKai-SB" w:hAnsi="Times New Roman" w:cs="Times New Roman" w:hint="eastAsia"/>
          <w:sz w:val="24"/>
          <w:lang w:eastAsia="zh-TW"/>
        </w:rPr>
        <w:t>所証所悟，與讀者分享。驥望廣結有緣，同舟共濟，共登涅槃彼岸。</w:t>
      </w:r>
    </w:p>
    <w:p w:rsidR="00BF0B28" w:rsidRDefault="00BF0B28" w:rsidP="00FE72E6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FE72E6" w:rsidRDefault="00BF0B28" w:rsidP="00FE72E6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>
        <w:rPr>
          <w:rFonts w:ascii="Times New Roman" w:eastAsia="DFKai-SB" w:hAnsi="Times New Roman" w:cs="Times New Roman" w:hint="eastAsia"/>
          <w:sz w:val="24"/>
          <w:lang w:eastAsia="zh-TW"/>
        </w:rPr>
        <w:t>近一個月</w:t>
      </w:r>
      <w:r w:rsidR="00FE72E6">
        <w:rPr>
          <w:rFonts w:ascii="Times New Roman" w:eastAsia="DFKai-SB" w:hAnsi="Times New Roman" w:cs="Times New Roman" w:hint="eastAsia"/>
          <w:sz w:val="24"/>
          <w:lang w:eastAsia="zh-TW"/>
        </w:rPr>
        <w:t>來，信堅終於因緣時節成熟，</w:t>
      </w:r>
      <w:r>
        <w:rPr>
          <w:rFonts w:ascii="Times New Roman" w:eastAsia="DFKai-SB" w:hAnsi="Times New Roman" w:cs="Times New Roman" w:hint="eastAsia"/>
          <w:sz w:val="24"/>
          <w:lang w:eastAsia="zh-TW"/>
        </w:rPr>
        <w:t>似乎</w:t>
      </w:r>
      <w:r w:rsidR="00FE72E6">
        <w:rPr>
          <w:rFonts w:ascii="Times New Roman" w:eastAsia="DFKai-SB" w:hAnsi="Times New Roman" w:cs="Times New Roman" w:hint="eastAsia"/>
          <w:sz w:val="24"/>
          <w:lang w:eastAsia="zh-TW"/>
        </w:rPr>
        <w:t>學生</w:t>
      </w:r>
      <w:r>
        <w:rPr>
          <w:rFonts w:ascii="Times New Roman" w:eastAsia="DFKai-SB" w:hAnsi="Times New Roman" w:cs="Times New Roman" w:hint="eastAsia"/>
          <w:sz w:val="24"/>
          <w:lang w:eastAsia="zh-TW"/>
        </w:rPr>
        <w:t>已</w:t>
      </w:r>
      <w:r w:rsidR="00FE72E6">
        <w:rPr>
          <w:rFonts w:ascii="Times New Roman" w:eastAsia="DFKai-SB" w:hAnsi="Times New Roman" w:cs="Times New Roman" w:hint="eastAsia"/>
          <w:sz w:val="24"/>
          <w:lang w:eastAsia="zh-TW"/>
        </w:rPr>
        <w:t>準備好了，</w:t>
      </w:r>
      <w:r>
        <w:rPr>
          <w:rFonts w:ascii="Times New Roman" w:eastAsia="DFKai-SB" w:hAnsi="Times New Roman" w:cs="Times New Roman" w:hint="eastAsia"/>
          <w:sz w:val="24"/>
          <w:lang w:eastAsia="zh-TW"/>
        </w:rPr>
        <w:t>同時</w:t>
      </w:r>
      <w:r w:rsidR="00FE72E6">
        <w:rPr>
          <w:rFonts w:ascii="Times New Roman" w:eastAsia="DFKai-SB" w:hAnsi="Times New Roman" w:cs="Times New Roman" w:hint="eastAsia"/>
          <w:sz w:val="24"/>
          <w:lang w:eastAsia="zh-TW"/>
        </w:rPr>
        <w:t>因緣際會，被引導重讀</w:t>
      </w:r>
      <w:r w:rsidR="00FE72E6">
        <w:rPr>
          <w:rFonts w:ascii="Times New Roman" w:eastAsia="DFKai-SB" w:hAnsi="Times New Roman" w:cs="Times New Roman" w:hint="eastAsia"/>
          <w:sz w:val="24"/>
          <w:lang w:eastAsia="zh-TW"/>
        </w:rPr>
        <w:t>"</w:t>
      </w:r>
      <w:r w:rsidR="00FE72E6" w:rsidRPr="003F006B">
        <w:rPr>
          <w:rFonts w:ascii="Times New Roman" w:eastAsia="DFKai-SB" w:hAnsi="Times New Roman" w:cs="Times New Roman" w:hint="eastAsia"/>
          <w:sz w:val="24"/>
        </w:rPr>
        <w:t>佛說阿彌陀經疏鈔演義</w:t>
      </w:r>
      <w:r w:rsidR="00FE72E6">
        <w:rPr>
          <w:rFonts w:ascii="Times New Roman" w:eastAsia="DFKai-SB" w:hAnsi="Times New Roman" w:cs="Times New Roman" w:hint="eastAsia"/>
          <w:sz w:val="24"/>
          <w:lang w:eastAsia="zh-TW"/>
        </w:rPr>
        <w:t>"</w:t>
      </w:r>
      <w:r w:rsidR="00FE72E6">
        <w:rPr>
          <w:rFonts w:ascii="Times New Roman" w:eastAsia="DFKai-SB" w:hAnsi="Times New Roman" w:cs="Times New Roman" w:hint="eastAsia"/>
          <w:sz w:val="24"/>
          <w:lang w:eastAsia="zh-TW"/>
        </w:rPr>
        <w:t>。蓋以此</w:t>
      </w:r>
      <w:r w:rsidR="00FE72E6">
        <w:rPr>
          <w:rFonts w:ascii="Times New Roman" w:eastAsia="DFKai-SB" w:hAnsi="Times New Roman" w:cs="Times New Roman" w:hint="eastAsia"/>
          <w:sz w:val="24"/>
          <w:lang w:eastAsia="zh-TW"/>
        </w:rPr>
        <w:t xml:space="preserve"> "</w:t>
      </w:r>
      <w:r w:rsidR="00FE72E6">
        <w:rPr>
          <w:rFonts w:ascii="Times New Roman" w:eastAsia="DFKai-SB" w:hAnsi="Times New Roman" w:cs="Times New Roman" w:hint="eastAsia"/>
          <w:sz w:val="24"/>
          <w:lang w:eastAsia="zh-TW"/>
        </w:rPr>
        <w:t>經疏鈔演義</w:t>
      </w:r>
      <w:r w:rsidR="00FE72E6">
        <w:rPr>
          <w:rFonts w:ascii="Times New Roman" w:eastAsia="DFKai-SB" w:hAnsi="Times New Roman" w:cs="Times New Roman" w:hint="eastAsia"/>
          <w:sz w:val="24"/>
          <w:lang w:eastAsia="zh-TW"/>
        </w:rPr>
        <w:t>"</w:t>
      </w:r>
      <w:r>
        <w:rPr>
          <w:rFonts w:ascii="Times New Roman" w:eastAsia="DFKai-SB" w:hAnsi="Times New Roman" w:cs="Times New Roman" w:hint="eastAsia"/>
          <w:sz w:val="24"/>
          <w:lang w:eastAsia="zh-TW"/>
        </w:rPr>
        <w:t>所說</w:t>
      </w:r>
      <w:r w:rsidR="00FE72E6">
        <w:rPr>
          <w:rFonts w:ascii="Times New Roman" w:eastAsia="DFKai-SB" w:hAnsi="Times New Roman" w:cs="Times New Roman" w:hint="eastAsia"/>
          <w:sz w:val="24"/>
          <w:lang w:eastAsia="zh-TW"/>
        </w:rPr>
        <w:t>，</w:t>
      </w:r>
      <w:r>
        <w:rPr>
          <w:rFonts w:ascii="Times New Roman" w:eastAsia="DFKai-SB" w:hAnsi="Times New Roman" w:cs="Times New Roman" w:hint="eastAsia"/>
          <w:sz w:val="24"/>
          <w:lang w:eastAsia="zh-TW"/>
        </w:rPr>
        <w:t>大都</w:t>
      </w:r>
      <w:r w:rsidR="00FE72E6">
        <w:rPr>
          <w:rFonts w:ascii="Times New Roman" w:eastAsia="DFKai-SB" w:hAnsi="Times New Roman" w:cs="Times New Roman" w:hint="eastAsia"/>
          <w:sz w:val="24"/>
          <w:lang w:eastAsia="zh-TW"/>
        </w:rPr>
        <w:t>依上述信堅所讀經疏，以一乘義理，融會貫通，</w:t>
      </w:r>
      <w:r w:rsidR="00FE72E6" w:rsidRPr="00E75787">
        <w:rPr>
          <w:rFonts w:ascii="Times New Roman" w:eastAsia="DFKai-SB" w:hAnsi="Times New Roman" w:cs="Times New Roman" w:hint="eastAsia"/>
          <w:sz w:val="24"/>
          <w:lang w:eastAsia="zh-TW"/>
        </w:rPr>
        <w:t>相當精準</w:t>
      </w:r>
      <w:r w:rsidR="00FE72E6">
        <w:rPr>
          <w:rFonts w:ascii="Times New Roman" w:eastAsia="DFKai-SB" w:hAnsi="Times New Roman" w:cs="Times New Roman" w:hint="eastAsia"/>
          <w:sz w:val="24"/>
          <w:lang w:eastAsia="zh-TW"/>
        </w:rPr>
        <w:t>，深廣解說，誠為修一乘佛法之寶典。信堅看完之後，受益無窮，法喜無量。</w:t>
      </w:r>
      <w:r>
        <w:rPr>
          <w:rFonts w:ascii="Times New Roman" w:eastAsia="DFKai-SB" w:hAnsi="Times New Roman" w:cs="Times New Roman" w:hint="eastAsia"/>
          <w:sz w:val="24"/>
          <w:lang w:eastAsia="zh-TW"/>
        </w:rPr>
        <w:t>如逢舊友，如返</w:t>
      </w:r>
      <w:r w:rsidR="00FE72E6">
        <w:rPr>
          <w:rFonts w:ascii="Times New Roman" w:eastAsia="DFKai-SB" w:hAnsi="Times New Roman" w:cs="Times New Roman" w:hint="eastAsia"/>
          <w:sz w:val="24"/>
          <w:lang w:eastAsia="zh-TW"/>
        </w:rPr>
        <w:t>故鄉，法喜無量。</w:t>
      </w:r>
    </w:p>
    <w:p w:rsidR="00FE72E6" w:rsidRDefault="00FE72E6" w:rsidP="00E75787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FE72E6" w:rsidRDefault="00FE72E6" w:rsidP="00FE72E6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>
        <w:rPr>
          <w:rFonts w:ascii="Times New Roman" w:eastAsia="DFKai-SB" w:hAnsi="Times New Roman" w:cs="Times New Roman" w:hint="eastAsia"/>
          <w:sz w:val="24"/>
          <w:lang w:eastAsia="zh-TW"/>
        </w:rPr>
        <w:t>信堅深信唯有真解此</w:t>
      </w:r>
      <w:r w:rsidR="00BF0B28" w:rsidRPr="003F006B">
        <w:rPr>
          <w:rFonts w:ascii="Times New Roman" w:eastAsia="DFKai-SB" w:hAnsi="Times New Roman" w:cs="Times New Roman" w:hint="eastAsia"/>
          <w:sz w:val="24"/>
        </w:rPr>
        <w:t>疏鈔演義</w:t>
      </w:r>
      <w:r>
        <w:rPr>
          <w:rFonts w:ascii="Times New Roman" w:eastAsia="DFKai-SB" w:hAnsi="Times New Roman" w:cs="Times New Roman" w:hint="eastAsia"/>
          <w:sz w:val="24"/>
          <w:lang w:eastAsia="zh-TW"/>
        </w:rPr>
        <w:t>者，才是真懂</w:t>
      </w:r>
      <w:r w:rsidRPr="000F0773">
        <w:rPr>
          <w:rFonts w:ascii="Times New Roman" w:eastAsia="DFKai-SB" w:hAnsi="Times New Roman" w:cs="Times New Roman" w:hint="eastAsia"/>
          <w:sz w:val="24"/>
          <w:lang w:eastAsia="zh-TW"/>
        </w:rPr>
        <w:t>"</w:t>
      </w:r>
      <w:r w:rsidRPr="000F0773">
        <w:rPr>
          <w:rFonts w:ascii="Times New Roman" w:eastAsia="DFKai-SB" w:hAnsi="Times New Roman" w:cs="Times New Roman" w:hint="eastAsia"/>
          <w:sz w:val="24"/>
          <w:lang w:eastAsia="zh-TW"/>
        </w:rPr>
        <w:t>佛說阿彌陀經</w:t>
      </w:r>
      <w:r w:rsidRPr="000F0773">
        <w:rPr>
          <w:rFonts w:ascii="Times New Roman" w:eastAsia="DFKai-SB" w:hAnsi="Times New Roman" w:cs="Times New Roman" w:hint="eastAsia"/>
          <w:sz w:val="24"/>
          <w:lang w:eastAsia="zh-TW"/>
        </w:rPr>
        <w:t xml:space="preserve">" </w:t>
      </w:r>
      <w:r w:rsidRPr="000F0773">
        <w:rPr>
          <w:rFonts w:ascii="Times New Roman" w:eastAsia="DFKai-SB" w:hAnsi="Times New Roman" w:cs="Times New Roman" w:hint="eastAsia"/>
          <w:sz w:val="24"/>
          <w:lang w:eastAsia="zh-TW"/>
        </w:rPr>
        <w:t>一乘真實義</w:t>
      </w:r>
      <w:r>
        <w:rPr>
          <w:rFonts w:ascii="Times New Roman" w:eastAsia="DFKai-SB" w:hAnsi="Times New Roman" w:cs="Times New Roman" w:hint="eastAsia"/>
          <w:sz w:val="24"/>
          <w:lang w:eastAsia="zh-TW"/>
        </w:rPr>
        <w:t>，才能真正受益。也才有資格講說此經，也才有資格評論此經。解悟了此會本所說，所有一切</w:t>
      </w:r>
      <w:r>
        <w:rPr>
          <w:rFonts w:ascii="Times New Roman" w:eastAsia="DFKai-SB" w:hAnsi="Times New Roman" w:cs="Times New Roman" w:hint="eastAsia"/>
          <w:sz w:val="24"/>
          <w:lang w:eastAsia="zh-TW"/>
        </w:rPr>
        <w:t xml:space="preserve"> "</w:t>
      </w:r>
      <w:r>
        <w:rPr>
          <w:rFonts w:ascii="Times New Roman" w:eastAsia="DFKai-SB" w:hAnsi="Times New Roman" w:cs="Times New Roman" w:hint="eastAsia"/>
          <w:sz w:val="24"/>
          <w:lang w:eastAsia="zh-TW"/>
        </w:rPr>
        <w:t>攻擊、紛爭</w:t>
      </w:r>
      <w:r>
        <w:rPr>
          <w:rFonts w:ascii="Times New Roman" w:eastAsia="DFKai-SB" w:hAnsi="Times New Roman" w:cs="Times New Roman" w:hint="eastAsia"/>
          <w:sz w:val="24"/>
          <w:lang w:eastAsia="zh-TW"/>
        </w:rPr>
        <w:t>"</w:t>
      </w:r>
      <w:r>
        <w:rPr>
          <w:rFonts w:ascii="Times New Roman" w:eastAsia="DFKai-SB" w:hAnsi="Times New Roman" w:cs="Times New Roman" w:hint="eastAsia"/>
          <w:sz w:val="24"/>
          <w:lang w:eastAsia="zh-TW"/>
        </w:rPr>
        <w:t>，都將止息。大家都能，一同攜手，同登彼岸，證佛菩提。</w:t>
      </w:r>
    </w:p>
    <w:p w:rsidR="00FE72E6" w:rsidRDefault="00FE72E6" w:rsidP="00E75787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E75787" w:rsidRDefault="00E75787" w:rsidP="00D6770D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>
        <w:rPr>
          <w:rFonts w:ascii="Times New Roman" w:eastAsia="DFKai-SB" w:hAnsi="Times New Roman" w:cs="Times New Roman" w:hint="eastAsia"/>
          <w:sz w:val="24"/>
          <w:lang w:eastAsia="zh-TW"/>
        </w:rPr>
        <w:t>信堅以此因緣，</w:t>
      </w:r>
      <w:r w:rsidR="00FE72E6">
        <w:rPr>
          <w:rFonts w:ascii="Times New Roman" w:eastAsia="DFKai-SB" w:hAnsi="Times New Roman" w:cs="Times New Roman" w:hint="eastAsia"/>
          <w:sz w:val="24"/>
          <w:lang w:eastAsia="zh-TW"/>
        </w:rPr>
        <w:t>花大功夫</w:t>
      </w:r>
      <w:r w:rsidR="00FD5ABC">
        <w:rPr>
          <w:rFonts w:ascii="Times New Roman" w:eastAsia="DFKai-SB" w:hAnsi="Times New Roman" w:cs="Times New Roman" w:hint="eastAsia"/>
          <w:sz w:val="24"/>
          <w:lang w:eastAsia="zh-TW"/>
        </w:rPr>
        <w:t xml:space="preserve"> (</w:t>
      </w:r>
      <w:r w:rsidR="00FD5ABC">
        <w:rPr>
          <w:rFonts w:ascii="Times New Roman" w:eastAsia="DFKai-SB" w:hAnsi="Times New Roman" w:cs="Times New Roman" w:hint="eastAsia"/>
          <w:sz w:val="24"/>
          <w:lang w:eastAsia="zh-TW"/>
        </w:rPr>
        <w:t>僅次於當初念華嚴經時</w:t>
      </w:r>
      <w:r w:rsidR="00FD5ABC">
        <w:rPr>
          <w:rFonts w:ascii="Times New Roman" w:eastAsia="DFKai-SB" w:hAnsi="Times New Roman" w:cs="Times New Roman" w:hint="eastAsia"/>
          <w:sz w:val="24"/>
          <w:lang w:eastAsia="zh-TW"/>
        </w:rPr>
        <w:t>)</w:t>
      </w:r>
      <w:r w:rsidR="00FE72E6">
        <w:rPr>
          <w:rFonts w:ascii="Times New Roman" w:eastAsia="DFKai-SB" w:hAnsi="Times New Roman" w:cs="Times New Roman" w:hint="eastAsia"/>
          <w:sz w:val="24"/>
          <w:lang w:eastAsia="zh-TW"/>
        </w:rPr>
        <w:t>，</w:t>
      </w:r>
      <w:r w:rsidR="00FD5ABC">
        <w:rPr>
          <w:rFonts w:ascii="Times New Roman" w:eastAsia="DFKai-SB" w:hAnsi="Times New Roman" w:cs="Times New Roman" w:hint="eastAsia"/>
          <w:sz w:val="24"/>
          <w:lang w:eastAsia="zh-TW"/>
        </w:rPr>
        <w:t>全神貫注，</w:t>
      </w:r>
      <w:r>
        <w:rPr>
          <w:rFonts w:ascii="Times New Roman" w:eastAsia="DFKai-SB" w:hAnsi="Times New Roman" w:cs="Times New Roman" w:hint="eastAsia"/>
          <w:sz w:val="24"/>
          <w:lang w:eastAsia="zh-TW"/>
        </w:rPr>
        <w:t>將此</w:t>
      </w:r>
      <w:r w:rsidR="00FE72E6">
        <w:rPr>
          <w:rFonts w:ascii="Times New Roman" w:eastAsia="DFKai-SB" w:hAnsi="Times New Roman" w:cs="Times New Roman" w:hint="eastAsia"/>
          <w:sz w:val="24"/>
          <w:lang w:eastAsia="zh-TW"/>
        </w:rPr>
        <w:t>疏鈔演義</w:t>
      </w:r>
      <w:r>
        <w:rPr>
          <w:rFonts w:ascii="Times New Roman" w:eastAsia="DFKai-SB" w:hAnsi="Times New Roman" w:cs="Times New Roman" w:hint="eastAsia"/>
          <w:sz w:val="24"/>
          <w:lang w:eastAsia="zh-TW"/>
        </w:rPr>
        <w:t>會本</w:t>
      </w:r>
      <w:r w:rsidR="00FE72E6">
        <w:rPr>
          <w:rFonts w:ascii="Times New Roman" w:eastAsia="DFKai-SB" w:hAnsi="Times New Roman" w:cs="Times New Roman" w:hint="eastAsia"/>
          <w:sz w:val="24"/>
          <w:lang w:eastAsia="zh-TW"/>
        </w:rPr>
        <w:t>，以自己的認知。重新</w:t>
      </w:r>
      <w:r>
        <w:rPr>
          <w:rFonts w:ascii="Times New Roman" w:eastAsia="DFKai-SB" w:hAnsi="Times New Roman" w:cs="Times New Roman" w:hint="eastAsia"/>
          <w:sz w:val="24"/>
          <w:lang w:eastAsia="zh-TW"/>
        </w:rPr>
        <w:t>整理、</w:t>
      </w:r>
      <w:r w:rsidR="00FE72E6">
        <w:rPr>
          <w:rFonts w:ascii="Times New Roman" w:eastAsia="DFKai-SB" w:hAnsi="Times New Roman" w:cs="Times New Roman" w:hint="eastAsia"/>
          <w:sz w:val="24"/>
          <w:lang w:eastAsia="zh-TW"/>
        </w:rPr>
        <w:t>篇排，濃縮至</w:t>
      </w:r>
      <w:r>
        <w:rPr>
          <w:rFonts w:ascii="Times New Roman" w:eastAsia="DFKai-SB" w:hAnsi="Times New Roman" w:cs="Times New Roman" w:hint="eastAsia"/>
          <w:sz w:val="24"/>
          <w:lang w:eastAsia="zh-TW"/>
        </w:rPr>
        <w:t>約</w:t>
      </w:r>
      <w:r w:rsidR="00FE72E6">
        <w:rPr>
          <w:rFonts w:ascii="Times New Roman" w:eastAsia="DFKai-SB" w:hAnsi="Times New Roman" w:cs="Times New Roman" w:hint="eastAsia"/>
          <w:sz w:val="24"/>
          <w:lang w:eastAsia="zh-TW"/>
        </w:rPr>
        <w:t>150</w:t>
      </w:r>
      <w:r>
        <w:rPr>
          <w:rFonts w:ascii="Times New Roman" w:eastAsia="DFKai-SB" w:hAnsi="Times New Roman" w:cs="Times New Roman" w:hint="eastAsia"/>
          <w:sz w:val="24"/>
          <w:lang w:eastAsia="zh-TW"/>
        </w:rPr>
        <w:t>頁，以</w:t>
      </w:r>
      <w:r>
        <w:rPr>
          <w:rFonts w:ascii="Times New Roman" w:eastAsia="DFKai-SB" w:hAnsi="Times New Roman" w:cs="Times New Roman" w:hint="eastAsia"/>
          <w:sz w:val="24"/>
          <w:lang w:eastAsia="zh-TW"/>
        </w:rPr>
        <w:t xml:space="preserve">word file </w:t>
      </w:r>
      <w:r>
        <w:rPr>
          <w:rFonts w:ascii="Times New Roman" w:eastAsia="DFKai-SB" w:hAnsi="Times New Roman" w:cs="Times New Roman" w:hint="eastAsia"/>
          <w:sz w:val="24"/>
          <w:lang w:eastAsia="zh-TW"/>
        </w:rPr>
        <w:t>張貼於此網站，以供有緣，作為入此門之綱領。</w:t>
      </w:r>
      <w:r w:rsidR="00FD5ABC">
        <w:rPr>
          <w:rFonts w:ascii="Times New Roman" w:eastAsia="DFKai-SB" w:hAnsi="Times New Roman" w:cs="Times New Roman" w:hint="eastAsia"/>
          <w:sz w:val="24"/>
          <w:lang w:eastAsia="zh-TW"/>
        </w:rPr>
        <w:t>希望有更多人，能依此而解，此疏鈔演義的真實義。</w:t>
      </w:r>
    </w:p>
    <w:p w:rsidR="00FD5ABC" w:rsidRDefault="00FD5ABC" w:rsidP="00D6770D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FD5ABC" w:rsidRDefault="00FD5ABC" w:rsidP="00FD5ABC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B81537">
        <w:rPr>
          <w:rFonts w:ascii="DFKai-SB" w:eastAsia="DFKai-SB" w:hAnsi="DFKai-SB" w:hint="eastAsia"/>
          <w:sz w:val="24"/>
          <w:lang w:eastAsia="zh-TW"/>
        </w:rPr>
        <w:t>解說本文，"佛說阿彌陀經真義解說"，</w:t>
      </w:r>
      <w:r>
        <w:rPr>
          <w:rFonts w:ascii="Times New Roman" w:eastAsia="DFKai-SB" w:hAnsi="Times New Roman" w:cs="Times New Roman" w:hint="eastAsia"/>
          <w:sz w:val="24"/>
          <w:lang w:eastAsia="zh-TW"/>
        </w:rPr>
        <w:t>分為</w:t>
      </w:r>
      <w:r w:rsidR="00B81537">
        <w:rPr>
          <w:rFonts w:ascii="Times New Roman" w:eastAsia="DFKai-SB" w:hAnsi="Times New Roman" w:cs="Times New Roman" w:hint="eastAsia"/>
          <w:sz w:val="24"/>
          <w:lang w:eastAsia="zh-TW"/>
        </w:rPr>
        <w:t>五</w:t>
      </w:r>
      <w:r>
        <w:rPr>
          <w:rFonts w:ascii="Times New Roman" w:eastAsia="DFKai-SB" w:hAnsi="Times New Roman" w:cs="Times New Roman" w:hint="eastAsia"/>
          <w:sz w:val="24"/>
          <w:lang w:eastAsia="zh-TW"/>
        </w:rPr>
        <w:t>部分</w:t>
      </w:r>
      <w:r>
        <w:rPr>
          <w:rFonts w:ascii="Times New Roman" w:eastAsia="DFKai-SB" w:hAnsi="Times New Roman" w:cs="Times New Roman" w:hint="eastAsia"/>
          <w:sz w:val="24"/>
          <w:lang w:eastAsia="zh-TW"/>
        </w:rPr>
        <w:t xml:space="preserve">: </w:t>
      </w:r>
      <w:r>
        <w:rPr>
          <w:rFonts w:ascii="Times New Roman" w:eastAsia="DFKai-SB" w:hAnsi="Times New Roman" w:cs="Times New Roman" w:hint="eastAsia"/>
          <w:sz w:val="24"/>
          <w:lang w:eastAsia="zh-TW"/>
        </w:rPr>
        <w:t>一緣</w:t>
      </w:r>
      <w:r w:rsidR="00B81537">
        <w:rPr>
          <w:rFonts w:ascii="Times New Roman" w:eastAsia="DFKai-SB" w:hAnsi="Times New Roman" w:cs="Times New Roman" w:hint="eastAsia"/>
          <w:sz w:val="24"/>
          <w:lang w:eastAsia="zh-TW"/>
        </w:rPr>
        <w:t>起及</w:t>
      </w:r>
      <w:r>
        <w:rPr>
          <w:rFonts w:ascii="Times New Roman" w:eastAsia="DFKai-SB" w:hAnsi="Times New Roman" w:cs="Times New Roman" w:hint="eastAsia"/>
          <w:sz w:val="24"/>
          <w:lang w:eastAsia="zh-TW"/>
        </w:rPr>
        <w:t>疏鈔</w:t>
      </w:r>
      <w:r w:rsidR="00B81537">
        <w:rPr>
          <w:rFonts w:ascii="Times New Roman" w:eastAsia="DFKai-SB" w:hAnsi="Times New Roman" w:cs="Times New Roman" w:hint="eastAsia"/>
          <w:sz w:val="24"/>
          <w:lang w:eastAsia="zh-TW"/>
        </w:rPr>
        <w:t>演義</w:t>
      </w:r>
      <w:r>
        <w:rPr>
          <w:rFonts w:ascii="Times New Roman" w:eastAsia="DFKai-SB" w:hAnsi="Times New Roman" w:cs="Times New Roman" w:hint="eastAsia"/>
          <w:sz w:val="24"/>
          <w:lang w:eastAsia="zh-TW"/>
        </w:rPr>
        <w:t>的導論，</w:t>
      </w:r>
      <w:r w:rsidR="00B81537">
        <w:rPr>
          <w:rFonts w:ascii="Times New Roman" w:eastAsia="DFKai-SB" w:hAnsi="Times New Roman" w:cs="Times New Roman" w:hint="eastAsia"/>
          <w:sz w:val="24"/>
          <w:lang w:eastAsia="zh-TW"/>
        </w:rPr>
        <w:t>二</w:t>
      </w:r>
      <w:r>
        <w:rPr>
          <w:rFonts w:ascii="Times New Roman" w:eastAsia="DFKai-SB" w:hAnsi="Times New Roman" w:cs="Times New Roman" w:hint="eastAsia"/>
          <w:sz w:val="24"/>
          <w:lang w:eastAsia="zh-TW"/>
        </w:rPr>
        <w:t>、疏鈔的</w:t>
      </w:r>
      <w:r w:rsidR="00B81537" w:rsidRPr="00B81537">
        <w:rPr>
          <w:rFonts w:ascii="Times New Roman" w:eastAsia="DFKai-SB" w:hAnsi="Times New Roman" w:cs="Times New Roman" w:hint="eastAsia"/>
          <w:sz w:val="24"/>
          <w:lang w:eastAsia="zh-TW"/>
        </w:rPr>
        <w:t>通序大意</w:t>
      </w:r>
      <w:r>
        <w:rPr>
          <w:rFonts w:ascii="Times New Roman" w:eastAsia="DFKai-SB" w:hAnsi="Times New Roman" w:cs="Times New Roman" w:hint="eastAsia"/>
          <w:sz w:val="24"/>
          <w:lang w:eastAsia="zh-TW"/>
        </w:rPr>
        <w:t>，</w:t>
      </w:r>
      <w:r w:rsidR="00B81537">
        <w:rPr>
          <w:rFonts w:ascii="Times New Roman" w:eastAsia="DFKai-SB" w:hAnsi="Times New Roman" w:cs="Times New Roman" w:hint="eastAsia"/>
          <w:sz w:val="24"/>
          <w:lang w:eastAsia="zh-TW"/>
        </w:rPr>
        <w:t>三</w:t>
      </w:r>
      <w:r w:rsidRPr="00FD5ABC">
        <w:rPr>
          <w:rFonts w:ascii="Times New Roman" w:eastAsia="DFKai-SB" w:hAnsi="Times New Roman" w:cs="Times New Roman" w:hint="eastAsia"/>
          <w:sz w:val="24"/>
          <w:lang w:eastAsia="zh-TW"/>
        </w:rPr>
        <w:t xml:space="preserve"> </w:t>
      </w:r>
      <w:r w:rsidRPr="00FD5ABC">
        <w:rPr>
          <w:rFonts w:ascii="Times New Roman" w:eastAsia="DFKai-SB" w:hAnsi="Times New Roman" w:cs="Times New Roman" w:hint="eastAsia"/>
          <w:sz w:val="24"/>
          <w:lang w:eastAsia="zh-TW"/>
        </w:rPr>
        <w:t>疏鈔</w:t>
      </w:r>
      <w:r>
        <w:rPr>
          <w:rFonts w:ascii="Times New Roman" w:eastAsia="DFKai-SB" w:hAnsi="Times New Roman" w:cs="Times New Roman" w:hint="eastAsia"/>
          <w:sz w:val="24"/>
          <w:lang w:eastAsia="zh-TW"/>
        </w:rPr>
        <w:t>的九</w:t>
      </w:r>
      <w:r w:rsidR="00B81537">
        <w:rPr>
          <w:rFonts w:ascii="Times New Roman" w:eastAsia="DFKai-SB" w:hAnsi="Times New Roman" w:cs="Times New Roman" w:hint="eastAsia"/>
          <w:sz w:val="24"/>
          <w:lang w:eastAsia="zh-TW"/>
        </w:rPr>
        <w:t>門懸談</w:t>
      </w:r>
      <w:r>
        <w:rPr>
          <w:rFonts w:ascii="Times New Roman" w:eastAsia="DFKai-SB" w:hAnsi="Times New Roman" w:cs="Times New Roman" w:hint="eastAsia"/>
          <w:sz w:val="24"/>
          <w:lang w:eastAsia="zh-TW"/>
        </w:rPr>
        <w:t>，</w:t>
      </w:r>
      <w:r w:rsidR="00B81537">
        <w:rPr>
          <w:rFonts w:ascii="Times New Roman" w:eastAsia="DFKai-SB" w:hAnsi="Times New Roman" w:cs="Times New Roman" w:hint="eastAsia"/>
          <w:sz w:val="24"/>
          <w:lang w:eastAsia="zh-TW"/>
        </w:rPr>
        <w:t>四</w:t>
      </w:r>
      <w:r w:rsidRPr="00FD5ABC">
        <w:rPr>
          <w:rFonts w:ascii="Times New Roman" w:eastAsia="DFKai-SB" w:hAnsi="Times New Roman" w:cs="Times New Roman" w:hint="eastAsia"/>
          <w:sz w:val="24"/>
          <w:lang w:eastAsia="zh-TW"/>
        </w:rPr>
        <w:t>疏鈔</w:t>
      </w:r>
      <w:r>
        <w:rPr>
          <w:rFonts w:ascii="Times New Roman" w:eastAsia="DFKai-SB" w:hAnsi="Times New Roman" w:cs="Times New Roman" w:hint="eastAsia"/>
          <w:sz w:val="24"/>
          <w:lang w:eastAsia="zh-TW"/>
        </w:rPr>
        <w:t>的正解</w:t>
      </w:r>
      <w:r w:rsidRPr="00FD5ABC">
        <w:rPr>
          <w:rFonts w:ascii="Times New Roman" w:eastAsia="DFKai-SB" w:hAnsi="Times New Roman" w:cs="Times New Roman" w:hint="eastAsia"/>
          <w:sz w:val="24"/>
          <w:lang w:eastAsia="zh-TW"/>
        </w:rPr>
        <w:t>經文</w:t>
      </w:r>
      <w:r w:rsidR="00B81537">
        <w:rPr>
          <w:rFonts w:ascii="Times New Roman" w:eastAsia="DFKai-SB" w:hAnsi="Times New Roman" w:cs="Times New Roman" w:hint="eastAsia"/>
          <w:sz w:val="24"/>
          <w:lang w:eastAsia="zh-TW"/>
        </w:rPr>
        <w:t>，五重要術語解說。</w:t>
      </w:r>
    </w:p>
    <w:p w:rsidR="00D6770D" w:rsidRPr="00FD5ABC" w:rsidRDefault="00D6770D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BF5072" w:rsidRDefault="00D6770D" w:rsidP="00BF5072">
      <w:pPr>
        <w:pStyle w:val="NoSpacing"/>
        <w:rPr>
          <w:rFonts w:ascii="DFKai-SB" w:eastAsia="DFKai-SB" w:hAnsi="DFKai-SB"/>
          <w:b/>
          <w:color w:val="FF0000"/>
          <w:sz w:val="24"/>
          <w:lang w:eastAsia="zh-TW"/>
        </w:rPr>
      </w:pPr>
      <w:r>
        <w:rPr>
          <w:rFonts w:ascii="DFKai-SB" w:eastAsia="DFKai-SB" w:hAnsi="DFKai-SB" w:hint="eastAsia"/>
          <w:b/>
          <w:color w:val="FF0000"/>
          <w:sz w:val="24"/>
          <w:lang w:eastAsia="zh-TW"/>
        </w:rPr>
        <w:t>二</w:t>
      </w:r>
      <w:r w:rsidR="002E32B8">
        <w:rPr>
          <w:rFonts w:ascii="DFKai-SB" w:eastAsia="DFKai-SB" w:hAnsi="DFKai-SB" w:hint="eastAsia"/>
          <w:b/>
          <w:color w:val="FF0000"/>
          <w:sz w:val="24"/>
          <w:lang w:eastAsia="zh-TW"/>
        </w:rPr>
        <w:t>、</w:t>
      </w:r>
      <w:r w:rsidR="00B81537" w:rsidRPr="00B81537">
        <w:rPr>
          <w:rFonts w:ascii="DFKai-SB" w:eastAsia="DFKai-SB" w:hAnsi="DFKai-SB" w:hint="eastAsia"/>
          <w:b/>
          <w:color w:val="FF0000"/>
          <w:sz w:val="24"/>
          <w:lang w:eastAsia="zh-TW"/>
        </w:rPr>
        <w:t>彌陀疏鈔演義</w:t>
      </w:r>
      <w:r w:rsidR="00880630">
        <w:rPr>
          <w:rFonts w:ascii="DFKai-SB" w:eastAsia="DFKai-SB" w:hAnsi="DFKai-SB" w:hint="eastAsia"/>
          <w:b/>
          <w:color w:val="FF0000"/>
          <w:sz w:val="24"/>
          <w:lang w:eastAsia="zh-TW"/>
        </w:rPr>
        <w:t>的</w:t>
      </w:r>
      <w:r w:rsidR="00B81537" w:rsidRPr="00B81537">
        <w:rPr>
          <w:rFonts w:ascii="DFKai-SB" w:eastAsia="DFKai-SB" w:hAnsi="DFKai-SB" w:hint="eastAsia"/>
          <w:b/>
          <w:color w:val="FF0000"/>
          <w:sz w:val="24"/>
          <w:lang w:eastAsia="zh-TW"/>
        </w:rPr>
        <w:t>導論</w:t>
      </w:r>
    </w:p>
    <w:p w:rsidR="004B21EC" w:rsidRPr="005270C0" w:rsidRDefault="004B21EC" w:rsidP="004B21EC">
      <w:pPr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475F48">
        <w:rPr>
          <w:rFonts w:ascii="DFKai-SB" w:eastAsia="DFKai-SB" w:hAnsi="DFKai-SB" w:hint="eastAsia"/>
          <w:b/>
          <w:color w:val="7030A0"/>
          <w:sz w:val="24"/>
          <w:lang w:eastAsia="zh-TW"/>
        </w:rPr>
        <w:t>蓮池大師</w:t>
      </w:r>
      <w:r w:rsidRPr="007766DF">
        <w:rPr>
          <w:rFonts w:ascii="DFKai-SB" w:eastAsia="DFKai-SB" w:hAnsi="DFKai-SB" w:hint="eastAsia"/>
          <w:sz w:val="24"/>
          <w:lang w:eastAsia="zh-TW"/>
        </w:rPr>
        <w:t>的“彌陀疏鈔”，讓我們全面充分了解淨土法門。</w:t>
      </w:r>
      <w:r>
        <w:rPr>
          <w:rFonts w:ascii="DFKai-SB" w:eastAsia="DFKai-SB" w:hAnsi="DFKai-SB" w:hint="eastAsia"/>
          <w:sz w:val="24"/>
          <w:lang w:eastAsia="zh-TW"/>
        </w:rPr>
        <w:t>最難得的地方</w:t>
      </w:r>
      <w:r w:rsidRPr="007766DF">
        <w:rPr>
          <w:rFonts w:ascii="DFKai-SB" w:eastAsia="DFKai-SB" w:hAnsi="DFKai-SB" w:hint="eastAsia"/>
          <w:sz w:val="24"/>
          <w:lang w:eastAsia="zh-TW"/>
        </w:rPr>
        <w:t>，是</w:t>
      </w:r>
      <w:r w:rsidRPr="001129D2">
        <w:rPr>
          <w:rFonts w:ascii="DFKai-SB" w:eastAsia="DFKai-SB" w:hAnsi="DFKai-SB" w:hint="eastAsia"/>
          <w:b/>
          <w:color w:val="7030A0"/>
          <w:sz w:val="24"/>
          <w:lang w:eastAsia="zh-TW"/>
        </w:rPr>
        <w:t>徹底地剖析我們的“心”</w:t>
      </w:r>
      <w:r>
        <w:rPr>
          <w:rFonts w:ascii="DFKai-SB" w:eastAsia="DFKai-SB" w:hAnsi="DFKai-SB" w:hint="eastAsia"/>
          <w:sz w:val="24"/>
          <w:lang w:eastAsia="zh-TW"/>
        </w:rPr>
        <w:t>，將這個“心”的事理</w:t>
      </w:r>
      <w:r w:rsidRPr="007766DF">
        <w:rPr>
          <w:rFonts w:ascii="DFKai-SB" w:eastAsia="DFKai-SB" w:hAnsi="DFKai-SB" w:hint="eastAsia"/>
          <w:sz w:val="24"/>
          <w:lang w:eastAsia="zh-TW"/>
        </w:rPr>
        <w:t>，全盤道出，令讀者能夠</w:t>
      </w:r>
      <w:r w:rsidRPr="001129D2">
        <w:rPr>
          <w:rFonts w:ascii="DFKai-SB" w:eastAsia="DFKai-SB" w:hAnsi="DFKai-SB" w:hint="eastAsia"/>
          <w:b/>
          <w:color w:val="7030A0"/>
          <w:sz w:val="24"/>
          <w:lang w:eastAsia="zh-TW"/>
        </w:rPr>
        <w:t>從了解心性開始，隨聞起觀，改變思想行為</w:t>
      </w:r>
      <w:r w:rsidRPr="007766DF">
        <w:rPr>
          <w:rFonts w:ascii="DFKai-SB" w:eastAsia="DFKai-SB" w:hAnsi="DFKai-SB" w:hint="eastAsia"/>
          <w:sz w:val="24"/>
          <w:lang w:eastAsia="zh-TW"/>
        </w:rPr>
        <w:t>，得大利益。</w:t>
      </w:r>
    </w:p>
    <w:p w:rsidR="004B21EC" w:rsidRDefault="004B21EC" w:rsidP="004B21EC">
      <w:pPr>
        <w:pStyle w:val="NoSpacing"/>
        <w:rPr>
          <w:rFonts w:ascii="DFKai-SB" w:eastAsia="DFKai-SB" w:hAnsi="DFKai-SB"/>
          <w:sz w:val="24"/>
          <w:lang w:eastAsia="zh-TW"/>
        </w:rPr>
      </w:pPr>
      <w:r w:rsidRPr="007766DF">
        <w:rPr>
          <w:rFonts w:ascii="DFKai-SB" w:eastAsia="DFKai-SB" w:hAnsi="DFKai-SB" w:hint="eastAsia"/>
          <w:sz w:val="24"/>
          <w:lang w:eastAsia="zh-TW"/>
        </w:rPr>
        <w:t>“彌陀疏鈔演義”最重要的目的，不是為了令讀者增廣見聞，疏鈔重點地提出，所謂“</w:t>
      </w:r>
      <w:r w:rsidRPr="001129D2">
        <w:rPr>
          <w:rFonts w:ascii="DFKai-SB" w:eastAsia="DFKai-SB" w:hAnsi="DFKai-SB" w:hint="eastAsia"/>
          <w:b/>
          <w:color w:val="7030A0"/>
          <w:sz w:val="24"/>
          <w:lang w:eastAsia="zh-TW"/>
        </w:rPr>
        <w:t>修行</w:t>
      </w:r>
      <w:r w:rsidRPr="007766DF">
        <w:rPr>
          <w:rFonts w:ascii="DFKai-SB" w:eastAsia="DFKai-SB" w:hAnsi="DFKai-SB" w:hint="eastAsia"/>
          <w:sz w:val="24"/>
          <w:lang w:eastAsia="zh-TW"/>
        </w:rPr>
        <w:t>”，並不單在乎每天做多久的功課，做了那些善行，而是</w:t>
      </w:r>
      <w:r w:rsidRPr="001129D2">
        <w:rPr>
          <w:rFonts w:ascii="DFKai-SB" w:eastAsia="DFKai-SB" w:hAnsi="DFKai-SB" w:hint="eastAsia"/>
          <w:b/>
          <w:color w:val="7030A0"/>
          <w:sz w:val="24"/>
          <w:lang w:eastAsia="zh-TW"/>
        </w:rPr>
        <w:t>在乎“修心”，改變思想；唯有思想上的改變，才能夠導致行為上的改變</w:t>
      </w:r>
      <w:r w:rsidRPr="007766DF">
        <w:rPr>
          <w:rFonts w:ascii="DFKai-SB" w:eastAsia="DFKai-SB" w:hAnsi="DFKai-SB" w:hint="eastAsia"/>
          <w:sz w:val="24"/>
          <w:lang w:eastAsia="zh-TW"/>
        </w:rPr>
        <w:t>，將“貪瞋癡慢疑”等惡習伏住，做得到，才是真正的修行，才有真正的功夫。“彌陀疏鈔演義”對我們的心，不管是“真心”還是“妄心”，做了非常詳盡的分析，幫助我們“修心”</w:t>
      </w:r>
    </w:p>
    <w:p w:rsidR="004B21EC" w:rsidRPr="007766DF" w:rsidRDefault="004B21EC" w:rsidP="004B21EC">
      <w:pPr>
        <w:pStyle w:val="NoSpacing"/>
        <w:rPr>
          <w:rFonts w:ascii="DFKai-SB" w:eastAsia="DFKai-SB" w:hAnsi="DFKai-SB"/>
          <w:sz w:val="24"/>
          <w:lang w:eastAsia="zh-TW"/>
        </w:rPr>
      </w:pPr>
      <w:r w:rsidRPr="007766DF">
        <w:rPr>
          <w:rFonts w:ascii="DFKai-SB" w:eastAsia="DFKai-SB" w:hAnsi="DFKai-SB"/>
          <w:sz w:val="24"/>
          <w:lang w:eastAsia="zh-TW"/>
        </w:rPr>
        <w:t xml:space="preserve"> </w:t>
      </w:r>
    </w:p>
    <w:p w:rsidR="00BF5072" w:rsidRDefault="004B21EC" w:rsidP="008E1250">
      <w:pPr>
        <w:pStyle w:val="NoSpacing"/>
        <w:rPr>
          <w:rFonts w:ascii="DFKai-SB" w:eastAsia="DFKai-SB" w:hAnsi="DFKai-SB" w:hint="eastAsia"/>
          <w:sz w:val="24"/>
          <w:lang w:eastAsia="zh-TW"/>
        </w:rPr>
      </w:pPr>
      <w:r w:rsidRPr="007766DF">
        <w:rPr>
          <w:rFonts w:ascii="DFKai-SB" w:eastAsia="DFKai-SB" w:hAnsi="DFKai-SB" w:hint="eastAsia"/>
          <w:sz w:val="24"/>
          <w:lang w:eastAsia="zh-TW"/>
        </w:rPr>
        <w:t>蓮池大師在疏鈔中的論點，都是引經據典，廣泛地以其他經典，</w:t>
      </w:r>
      <w:r w:rsidRPr="001129D2">
        <w:rPr>
          <w:rFonts w:ascii="DFKai-SB" w:eastAsia="DFKai-SB" w:hAnsi="DFKai-SB" w:hint="eastAsia"/>
          <w:b/>
          <w:color w:val="7030A0"/>
          <w:sz w:val="24"/>
          <w:lang w:eastAsia="zh-TW"/>
        </w:rPr>
        <w:t>以經解經</w:t>
      </w:r>
      <w:r w:rsidRPr="007766DF">
        <w:rPr>
          <w:rFonts w:ascii="DFKai-SB" w:eastAsia="DFKai-SB" w:hAnsi="DFKai-SB" w:hint="eastAsia"/>
          <w:sz w:val="24"/>
          <w:lang w:eastAsia="zh-TW"/>
        </w:rPr>
        <w:t>，乃至廣泛地引用其他祖師的著作，例如智者大師的觀無量壽經疏，清涼國師的華嚴經疏，永明延壽禪師的萬善同歸集等，來引證他的論點。</w:t>
      </w:r>
    </w:p>
    <w:p w:rsidR="008E1250" w:rsidRPr="008E1250" w:rsidRDefault="008E1250" w:rsidP="008E1250">
      <w:pPr>
        <w:pStyle w:val="NoSpacing"/>
        <w:rPr>
          <w:rFonts w:ascii="DFKai-SB" w:eastAsia="DFKai-SB" w:hAnsi="DFKai-SB" w:hint="eastAsia"/>
          <w:sz w:val="24"/>
          <w:lang w:eastAsia="zh-TW"/>
        </w:rPr>
      </w:pPr>
    </w:p>
    <w:p w:rsidR="00DD7780" w:rsidRPr="00DD7780" w:rsidRDefault="00D6770D" w:rsidP="00BF5072">
      <w:pPr>
        <w:pStyle w:val="NoSpacing"/>
        <w:rPr>
          <w:rFonts w:ascii="DFKai-SB" w:eastAsia="DFKai-SB" w:hAnsi="DFKai-SB"/>
          <w:b/>
          <w:color w:val="FF0000"/>
          <w:sz w:val="24"/>
          <w:lang w:eastAsia="zh-TW"/>
        </w:rPr>
      </w:pPr>
      <w:r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2</w:t>
      </w:r>
      <w:r w:rsidR="00B026B2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.</w:t>
      </w:r>
      <w:r w:rsidR="00B026B2"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2</w:t>
      </w:r>
      <w:r w:rsidR="00DD7780" w:rsidRPr="00DD7780">
        <w:rPr>
          <w:rFonts w:ascii="DFKai-SB" w:eastAsia="DFKai-SB" w:hAnsi="DFKai-SB" w:hint="eastAsia"/>
          <w:b/>
          <w:color w:val="FF0000"/>
          <w:sz w:val="24"/>
          <w:lang w:eastAsia="zh-TW"/>
        </w:rPr>
        <w:t>疏鈔演義會本的由來</w:t>
      </w:r>
    </w:p>
    <w:p w:rsidR="00BF5072" w:rsidRPr="007766DF" w:rsidRDefault="00BF5072" w:rsidP="00BF5072">
      <w:pPr>
        <w:pStyle w:val="NoSpacing"/>
        <w:rPr>
          <w:rFonts w:ascii="DFKai-SB" w:eastAsia="DFKai-SB" w:hAnsi="DFKai-SB"/>
          <w:sz w:val="24"/>
          <w:lang w:eastAsia="zh-TW"/>
        </w:rPr>
      </w:pPr>
      <w:r w:rsidRPr="007766DF">
        <w:rPr>
          <w:rFonts w:ascii="DFKai-SB" w:eastAsia="DFKai-SB" w:hAnsi="DFKai-SB" w:hint="eastAsia"/>
          <w:sz w:val="24"/>
          <w:lang w:eastAsia="zh-TW"/>
        </w:rPr>
        <w:t>本疏鈔演義</w:t>
      </w:r>
      <w:r>
        <w:rPr>
          <w:rFonts w:ascii="DFKai-SB" w:eastAsia="DFKai-SB" w:hAnsi="DFKai-SB" w:hint="eastAsia"/>
          <w:sz w:val="24"/>
          <w:lang w:eastAsia="zh-TW"/>
        </w:rPr>
        <w:t>，</w:t>
      </w:r>
      <w:r w:rsidRPr="00475F48">
        <w:rPr>
          <w:rFonts w:ascii="DFKai-SB" w:eastAsia="DFKai-SB" w:hAnsi="DFKai-SB" w:hint="eastAsia"/>
          <w:b/>
          <w:color w:val="7030A0"/>
          <w:sz w:val="24"/>
          <w:lang w:eastAsia="zh-TW"/>
        </w:rPr>
        <w:t>共有四卷</w:t>
      </w:r>
      <w:r>
        <w:rPr>
          <w:rFonts w:ascii="DFKai-SB" w:eastAsia="DFKai-SB" w:hAnsi="DFKai-SB" w:hint="eastAsia"/>
          <w:sz w:val="24"/>
          <w:lang w:eastAsia="zh-TW"/>
        </w:rPr>
        <w:t>。第一卷</w:t>
      </w:r>
      <w:r w:rsidRPr="007766DF">
        <w:rPr>
          <w:rFonts w:ascii="DFKai-SB" w:eastAsia="DFKai-SB" w:hAnsi="DFKai-SB" w:hint="eastAsia"/>
          <w:sz w:val="24"/>
          <w:lang w:eastAsia="zh-TW"/>
        </w:rPr>
        <w:t>圍繞在解釋阿彌陀經背後所包含的義理。真正開始解釋阿彌陀經的經題和經文含義，是從第二卷開始。</w:t>
      </w:r>
    </w:p>
    <w:p w:rsidR="00BF5072" w:rsidRPr="007766DF" w:rsidRDefault="00BF5072" w:rsidP="00BF5072">
      <w:pPr>
        <w:pStyle w:val="NoSpacing"/>
        <w:rPr>
          <w:rFonts w:ascii="DFKai-SB" w:eastAsia="DFKai-SB" w:hAnsi="DFKai-SB"/>
          <w:sz w:val="24"/>
          <w:lang w:eastAsia="zh-TW"/>
        </w:rPr>
      </w:pPr>
    </w:p>
    <w:p w:rsidR="00BF5072" w:rsidRDefault="00BF5072" w:rsidP="00BF5072">
      <w:pPr>
        <w:pStyle w:val="NoSpacing"/>
        <w:rPr>
          <w:rFonts w:ascii="DFKai-SB" w:eastAsia="DFKai-SB" w:hAnsi="DFKai-SB"/>
          <w:b/>
          <w:color w:val="943634" w:themeColor="accent2" w:themeShade="BF"/>
          <w:sz w:val="24"/>
          <w:lang w:eastAsia="zh-TW"/>
        </w:rPr>
      </w:pPr>
      <w:r w:rsidRPr="00C077A2">
        <w:rPr>
          <w:rFonts w:ascii="DFKai-SB" w:eastAsia="DFKai-SB" w:hAnsi="DFKai-SB" w:hint="eastAsia"/>
          <w:b/>
          <w:color w:val="943634" w:themeColor="accent2" w:themeShade="BF"/>
          <w:sz w:val="24"/>
          <w:lang w:eastAsia="zh-TW"/>
        </w:rPr>
        <w:t>明古杭雲棲寺沙門袾宏述 明古杭雲棲寺古德演義</w:t>
      </w:r>
    </w:p>
    <w:p w:rsidR="00BF5072" w:rsidRPr="00DD7780" w:rsidRDefault="00BF5072" w:rsidP="00BF5072">
      <w:pPr>
        <w:pStyle w:val="NoSpacing"/>
        <w:rPr>
          <w:rFonts w:ascii="DFKai-SB" w:eastAsia="DFKai-SB" w:hAnsi="DFKai-SB"/>
          <w:b/>
          <w:color w:val="943634" w:themeColor="accent2" w:themeShade="BF"/>
          <w:sz w:val="24"/>
          <w:lang w:eastAsia="zh-TW"/>
        </w:rPr>
      </w:pPr>
      <w:r w:rsidRPr="00F05F5C">
        <w:rPr>
          <w:rFonts w:ascii="DFKai-SB" w:eastAsia="DFKai-SB" w:hAnsi="DFKai-SB" w:hint="eastAsia"/>
          <w:b/>
          <w:color w:val="7030A0"/>
          <w:sz w:val="24"/>
          <w:lang w:eastAsia="zh-TW"/>
        </w:rPr>
        <w:t>本疏鈔的作者是蓮</w:t>
      </w:r>
      <w:r w:rsidR="00DD7780">
        <w:rPr>
          <w:rFonts w:ascii="DFKai-SB" w:eastAsia="DFKai-SB" w:hAnsi="DFKai-SB" w:hint="eastAsia"/>
          <w:b/>
          <w:color w:val="7030A0"/>
          <w:sz w:val="24"/>
          <w:lang w:eastAsia="zh-TW"/>
        </w:rPr>
        <w:t>宗八祖</w:t>
      </w:r>
      <w:r w:rsidRPr="00F05F5C">
        <w:rPr>
          <w:rFonts w:ascii="DFKai-SB" w:eastAsia="DFKai-SB" w:hAnsi="DFKai-SB" w:hint="eastAsia"/>
          <w:b/>
          <w:color w:val="7030A0"/>
          <w:sz w:val="24"/>
          <w:lang w:eastAsia="zh-TW"/>
        </w:rPr>
        <w:t>蓮池大師。</w:t>
      </w:r>
      <w:r w:rsidRPr="007766DF">
        <w:rPr>
          <w:rFonts w:ascii="DFKai-SB" w:eastAsia="DFKai-SB" w:hAnsi="DFKai-SB" w:hint="eastAsia"/>
          <w:sz w:val="24"/>
          <w:lang w:eastAsia="zh-TW"/>
        </w:rPr>
        <w:t>本疏鈔</w:t>
      </w:r>
      <w:r w:rsidR="00DD7780">
        <w:rPr>
          <w:rFonts w:ascii="DFKai-SB" w:eastAsia="DFKai-SB" w:hAnsi="DFKai-SB" w:hint="eastAsia"/>
          <w:sz w:val="24"/>
          <w:lang w:eastAsia="zh-TW"/>
        </w:rPr>
        <w:t>的</w:t>
      </w:r>
      <w:r w:rsidRPr="007766DF">
        <w:rPr>
          <w:rFonts w:ascii="DFKai-SB" w:eastAsia="DFKai-SB" w:hAnsi="DFKai-SB" w:hint="eastAsia"/>
          <w:sz w:val="24"/>
          <w:lang w:eastAsia="zh-TW"/>
        </w:rPr>
        <w:t>演義，是由古德法師所作。</w:t>
      </w:r>
      <w:r>
        <w:rPr>
          <w:rFonts w:ascii="DFKai-SB" w:eastAsia="DFKai-SB" w:hAnsi="DFKai-SB" w:hint="eastAsia"/>
          <w:sz w:val="24"/>
          <w:lang w:eastAsia="zh-TW"/>
        </w:rPr>
        <w:t>古德法師，相傳是蓮池大師的侍者</w:t>
      </w:r>
      <w:r w:rsidRPr="007766DF">
        <w:rPr>
          <w:rFonts w:ascii="DFKai-SB" w:eastAsia="DFKai-SB" w:hAnsi="DFKai-SB" w:hint="eastAsia"/>
          <w:sz w:val="24"/>
          <w:lang w:eastAsia="zh-TW"/>
        </w:rPr>
        <w:t>。蕅益大師出家時，古德法師已經是一位說法的法師。</w:t>
      </w:r>
    </w:p>
    <w:p w:rsidR="00BF5072" w:rsidRPr="007766DF" w:rsidRDefault="00BF5072" w:rsidP="00BF5072">
      <w:pPr>
        <w:pStyle w:val="NoSpacing"/>
        <w:rPr>
          <w:rFonts w:ascii="DFKai-SB" w:eastAsia="DFKai-SB" w:hAnsi="DFKai-SB"/>
          <w:sz w:val="24"/>
          <w:lang w:eastAsia="zh-TW"/>
        </w:rPr>
      </w:pPr>
    </w:p>
    <w:p w:rsidR="00BF5072" w:rsidRPr="00C077A2" w:rsidRDefault="00BF5072" w:rsidP="00BF5072">
      <w:pPr>
        <w:pStyle w:val="NoSpacing"/>
        <w:rPr>
          <w:rFonts w:ascii="DFKai-SB" w:eastAsia="DFKai-SB" w:hAnsi="DFKai-SB"/>
          <w:b/>
          <w:color w:val="943634" w:themeColor="accent2" w:themeShade="BF"/>
          <w:sz w:val="24"/>
          <w:lang w:eastAsia="zh-TW"/>
        </w:rPr>
      </w:pPr>
      <w:r w:rsidRPr="00C077A2">
        <w:rPr>
          <w:rFonts w:ascii="DFKai-SB" w:eastAsia="DFKai-SB" w:hAnsi="DFKai-SB" w:hint="eastAsia"/>
          <w:b/>
          <w:color w:val="943634" w:themeColor="accent2" w:themeShade="BF"/>
          <w:sz w:val="24"/>
          <w:lang w:eastAsia="zh-TW"/>
        </w:rPr>
        <w:t>民國華藏蓮社淨空會本</w:t>
      </w:r>
    </w:p>
    <w:p w:rsidR="00BF5072" w:rsidRDefault="00BF5072" w:rsidP="00BF5072">
      <w:pPr>
        <w:pStyle w:val="NoSpacing"/>
        <w:rPr>
          <w:rFonts w:ascii="DFKai-SB" w:eastAsia="DFKai-SB" w:hAnsi="DFKai-SB"/>
          <w:sz w:val="24"/>
          <w:lang w:eastAsia="zh-TW"/>
        </w:rPr>
      </w:pPr>
      <w:r w:rsidRPr="00F05F5C">
        <w:rPr>
          <w:rFonts w:ascii="DFKai-SB" w:eastAsia="DFKai-SB" w:hAnsi="DFKai-SB" w:hint="eastAsia"/>
          <w:b/>
          <w:color w:val="7030A0"/>
          <w:sz w:val="24"/>
          <w:lang w:eastAsia="zh-TW"/>
        </w:rPr>
        <w:t>淨空法師將蓮池大師的疏鈔，與古德法師的演義合併起來，構成了這部“佛說阿彌陀經疏鈔演義”匯合本。</w:t>
      </w:r>
    </w:p>
    <w:p w:rsidR="00BF5072" w:rsidRPr="007766DF" w:rsidRDefault="00BF5072" w:rsidP="00BF5072">
      <w:pPr>
        <w:pStyle w:val="NoSpacing"/>
        <w:rPr>
          <w:rFonts w:ascii="DFKai-SB" w:eastAsia="DFKai-SB" w:hAnsi="DFKai-SB"/>
          <w:sz w:val="24"/>
          <w:lang w:eastAsia="zh-TW"/>
        </w:rPr>
      </w:pPr>
    </w:p>
    <w:p w:rsidR="00BF5072" w:rsidRPr="004B21EC" w:rsidRDefault="00D6770D" w:rsidP="00BF507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</w:pPr>
      <w:r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2</w:t>
      </w:r>
      <w:r w:rsidR="00B026B2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.</w:t>
      </w:r>
      <w:r w:rsidR="00B026B2"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3</w:t>
      </w:r>
      <w:r w:rsidR="00DD7780">
        <w:rPr>
          <w:rFonts w:ascii="DFKai-SB" w:eastAsia="DFKai-SB" w:hAnsi="DFKai-SB" w:hint="eastAsia"/>
          <w:b/>
          <w:color w:val="FF0000"/>
          <w:sz w:val="24"/>
          <w:lang w:eastAsia="zh-TW"/>
        </w:rPr>
        <w:t>解經題</w:t>
      </w:r>
      <w:r w:rsidR="00A241C5">
        <w:rPr>
          <w:rFonts w:ascii="DFKai-SB" w:eastAsia="DFKai-SB" w:hAnsi="DFKai-SB" w:hint="eastAsia"/>
          <w:b/>
          <w:color w:val="FF0000"/>
          <w:sz w:val="24"/>
          <w:lang w:eastAsia="zh-TW"/>
        </w:rPr>
        <w:t xml:space="preserve">: </w:t>
      </w:r>
      <w:r w:rsidR="00A241C5" w:rsidRPr="00A241C5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"</w:t>
      </w:r>
      <w:r w:rsidR="00A241C5" w:rsidRPr="00A241C5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佛說阿彌陀經疏鈔</w:t>
      </w:r>
      <w:r w:rsidR="00A241C5" w:rsidRPr="00A241C5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"</w:t>
      </w:r>
      <w:r w:rsidR="004B21EC"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卷</w:t>
      </w:r>
      <w:r w:rsidR="004B21EC"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 xml:space="preserve"> </w:t>
      </w:r>
    </w:p>
    <w:p w:rsidR="00BF5072" w:rsidRPr="00A241C5" w:rsidRDefault="00D6770D" w:rsidP="00BF507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</w:pPr>
      <w:r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2</w:t>
      </w:r>
      <w:r w:rsidR="00B026B2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.</w:t>
      </w:r>
      <w:r w:rsidR="00B026B2"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3</w:t>
      </w:r>
      <w:r w:rsidR="00A241C5" w:rsidRPr="00A241C5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 xml:space="preserve">.1 </w:t>
      </w:r>
      <w:r w:rsidR="00BF5072" w:rsidRPr="00A241C5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"</w:t>
      </w:r>
      <w:r w:rsidR="00BF5072" w:rsidRPr="00A241C5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佛說阿彌陀經疏鈔</w:t>
      </w:r>
      <w:r w:rsidR="00BF5072" w:rsidRPr="00A241C5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"</w:t>
      </w:r>
      <w:r w:rsidR="00BC2873" w:rsidRPr="00A241C5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題中</w:t>
      </w:r>
      <w:r w:rsidR="00A241C5" w:rsidRPr="00A241C5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四對</w:t>
      </w:r>
      <w:r w:rsidR="00A241C5" w:rsidRPr="00A241C5"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:</w:t>
      </w:r>
    </w:p>
    <w:p w:rsidR="00BF5072" w:rsidRPr="00A241C5" w:rsidRDefault="006A6976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  <w:r w:rsidRPr="00A241C5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一通別一對，通是</w:t>
      </w:r>
      <w:r w:rsidR="00BF5072" w:rsidRPr="00A241C5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 xml:space="preserve"> "</w:t>
      </w:r>
      <w:r w:rsidR="00BF5072" w:rsidRPr="00A241C5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經</w:t>
      </w:r>
      <w:r w:rsidR="00BF5072" w:rsidRPr="00A241C5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"</w:t>
      </w:r>
      <w:r w:rsidRPr="00A241C5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，別是</w:t>
      </w:r>
      <w:r w:rsidR="00BF5072" w:rsidRPr="00A241C5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 xml:space="preserve"> "</w:t>
      </w:r>
      <w:r w:rsidR="00BF5072" w:rsidRPr="00A241C5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佛說阿彌陀</w:t>
      </w:r>
      <w:r w:rsidR="00BF5072" w:rsidRPr="00A241C5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"</w:t>
      </w:r>
      <w:r w:rsidR="00BF5072" w:rsidRPr="00A241C5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。</w:t>
      </w:r>
    </w:p>
    <w:p w:rsidR="00BF5072" w:rsidRPr="00A241C5" w:rsidRDefault="006A6976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  <w:r w:rsidRPr="00A241C5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二能所一對，</w:t>
      </w:r>
      <w:r w:rsidRPr="00A241C5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 xml:space="preserve"> </w:t>
      </w:r>
      <w:r w:rsidR="00BF5072" w:rsidRPr="00A241C5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"</w:t>
      </w:r>
      <w:r w:rsidR="00BF5072" w:rsidRPr="00A241C5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經</w:t>
      </w:r>
      <w:r w:rsidR="00BF5072" w:rsidRPr="00A241C5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"</w:t>
      </w:r>
      <w:r w:rsidRPr="00A241C5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是能詮，</w:t>
      </w:r>
      <w:r w:rsidRPr="00A241C5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 xml:space="preserve"> </w:t>
      </w:r>
      <w:r w:rsidR="00BF5072" w:rsidRPr="00A241C5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"</w:t>
      </w:r>
      <w:r w:rsidR="00BF5072" w:rsidRPr="00A241C5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佛說阿彌陀</w:t>
      </w:r>
      <w:r w:rsidR="00BF5072" w:rsidRPr="00A241C5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"</w:t>
      </w:r>
      <w:r w:rsidRPr="00A241C5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是所詮</w:t>
      </w:r>
      <w:r w:rsidR="00BF5072" w:rsidRPr="00A241C5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。</w:t>
      </w:r>
    </w:p>
    <w:p w:rsidR="00BF5072" w:rsidRPr="00A241C5" w:rsidRDefault="00BF507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  <w:r w:rsidRPr="00A241C5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三教理一對，</w:t>
      </w:r>
      <w:r w:rsidRPr="00A241C5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"</w:t>
      </w:r>
      <w:r w:rsidRPr="00A241C5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佛說經</w:t>
      </w:r>
      <w:r w:rsidRPr="00A241C5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"</w:t>
      </w:r>
      <w:r w:rsidRPr="00A241C5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是教，</w:t>
      </w:r>
      <w:r w:rsidRPr="00A241C5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"</w:t>
      </w:r>
      <w:r w:rsidRPr="00A241C5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阿彌陀</w:t>
      </w:r>
      <w:r w:rsidRPr="00A241C5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"</w:t>
      </w:r>
      <w:r w:rsidRPr="00A241C5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是理。</w:t>
      </w:r>
    </w:p>
    <w:p w:rsidR="00BF5072" w:rsidRPr="00A241C5" w:rsidRDefault="00BF507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  <w:r w:rsidRPr="00A241C5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四人法一對，</w:t>
      </w:r>
      <w:r w:rsidRPr="00A241C5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"</w:t>
      </w:r>
      <w:r w:rsidRPr="00A241C5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佛說</w:t>
      </w:r>
      <w:r w:rsidRPr="00A241C5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"</w:t>
      </w:r>
      <w:r w:rsidRPr="00A241C5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是人，</w:t>
      </w:r>
      <w:r w:rsidRPr="00A241C5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"</w:t>
      </w:r>
      <w:r w:rsidRPr="00A241C5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阿彌陀</w:t>
      </w:r>
      <w:r w:rsidRPr="00A241C5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"</w:t>
      </w:r>
      <w:r w:rsidR="00BC2873" w:rsidRPr="00A241C5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是法</w:t>
      </w:r>
      <w:r w:rsidR="00BC2873" w:rsidRPr="00A241C5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 xml:space="preserve"> (</w:t>
      </w:r>
      <w:r w:rsidRPr="00A241C5">
        <w:rPr>
          <w:rFonts w:ascii="Times New Roman" w:eastAsia="DFKai-SB" w:hAnsi="Times New Roman" w:cs="Times New Roman"/>
          <w:sz w:val="24"/>
          <w:lang w:eastAsia="zh-TW"/>
        </w:rPr>
        <w:t>指阿彌陀佛極樂世界</w:t>
      </w:r>
      <w:r w:rsidR="00BC2873" w:rsidRPr="00A241C5">
        <w:rPr>
          <w:rFonts w:ascii="Times New Roman" w:eastAsia="DFKai-SB" w:hAnsi="Times New Roman" w:cs="Times New Roman"/>
          <w:sz w:val="24"/>
          <w:lang w:eastAsia="zh-TW"/>
        </w:rPr>
        <w:t>)</w:t>
      </w:r>
      <w:r w:rsidR="00BC2873" w:rsidRPr="00A241C5">
        <w:rPr>
          <w:rFonts w:ascii="Times New Roman" w:eastAsia="DFKai-SB" w:hAnsi="Times New Roman" w:cs="Times New Roman"/>
          <w:sz w:val="24"/>
          <w:lang w:eastAsia="zh-TW"/>
        </w:rPr>
        <w:t>。</w:t>
      </w:r>
    </w:p>
    <w:p w:rsidR="00BF5072" w:rsidRPr="00A241C5" w:rsidRDefault="00BF5072" w:rsidP="00BF5072">
      <w:pPr>
        <w:pStyle w:val="NoSpacing"/>
        <w:rPr>
          <w:rFonts w:ascii="Times New Roman" w:eastAsia="DFKai-SB" w:hAnsi="Times New Roman" w:cs="Times New Roman"/>
          <w:color w:val="FF0000"/>
          <w:sz w:val="24"/>
          <w:lang w:eastAsia="zh-TW"/>
        </w:rPr>
      </w:pPr>
    </w:p>
    <w:p w:rsidR="00BC2873" w:rsidRPr="00A241C5" w:rsidRDefault="00D6770D" w:rsidP="00BF507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</w:pPr>
      <w:r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2</w:t>
      </w:r>
      <w:r w:rsidR="00B026B2"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.3</w:t>
      </w:r>
      <w:r w:rsidR="00A241C5" w:rsidRPr="00A241C5"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 xml:space="preserve">.2 </w:t>
      </w:r>
      <w:r w:rsidR="00BF5072" w:rsidRPr="00A241C5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"</w:t>
      </w:r>
      <w:r w:rsidR="00BF5072" w:rsidRPr="00A241C5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佛</w:t>
      </w:r>
      <w:r w:rsidR="00BF5072" w:rsidRPr="00A241C5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"</w:t>
      </w:r>
      <w:r w:rsidR="00BF5072" w:rsidRPr="00A241C5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，即</w:t>
      </w:r>
      <w:r w:rsidR="00BC2873" w:rsidRPr="00A241C5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三覺俱圓的</w:t>
      </w:r>
      <w:r w:rsidR="00BF5072" w:rsidRPr="00A241C5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釋</w:t>
      </w:r>
      <w:r w:rsidR="00BC2873" w:rsidRPr="00A241C5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迦牟尼佛。</w:t>
      </w:r>
    </w:p>
    <w:p w:rsidR="00BF5072" w:rsidRPr="00A241C5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A241C5">
        <w:rPr>
          <w:rFonts w:ascii="Times New Roman" w:eastAsia="DFKai-SB" w:hAnsi="Times New Roman" w:cs="Times New Roman"/>
          <w:sz w:val="24"/>
          <w:lang w:eastAsia="zh-TW"/>
        </w:rPr>
        <w:t>從兜率降生王宮，為悉達太子，出家苦行六年，成等正覺者。若釋其義，</w:t>
      </w:r>
      <w:r w:rsidRPr="00A241C5">
        <w:rPr>
          <w:rFonts w:ascii="Times New Roman" w:eastAsia="DFKai-SB" w:hAnsi="Times New Roman" w:cs="Times New Roman"/>
          <w:sz w:val="24"/>
          <w:lang w:eastAsia="zh-TW"/>
        </w:rPr>
        <w:t>"</w:t>
      </w:r>
      <w:r w:rsidRPr="00A241C5">
        <w:rPr>
          <w:rFonts w:ascii="Times New Roman" w:eastAsia="DFKai-SB" w:hAnsi="Times New Roman" w:cs="Times New Roman"/>
          <w:sz w:val="24"/>
          <w:lang w:eastAsia="zh-TW"/>
        </w:rPr>
        <w:t>佛</w:t>
      </w:r>
      <w:r w:rsidRPr="00A241C5">
        <w:rPr>
          <w:rFonts w:ascii="Times New Roman" w:eastAsia="DFKai-SB" w:hAnsi="Times New Roman" w:cs="Times New Roman"/>
          <w:sz w:val="24"/>
          <w:lang w:eastAsia="zh-TW"/>
        </w:rPr>
        <w:t>"</w:t>
      </w:r>
      <w:r w:rsidRPr="00A241C5">
        <w:rPr>
          <w:rFonts w:ascii="Times New Roman" w:eastAsia="DFKai-SB" w:hAnsi="Times New Roman" w:cs="Times New Roman"/>
          <w:sz w:val="24"/>
          <w:lang w:eastAsia="zh-TW"/>
        </w:rPr>
        <w:t>是梵語，此翻覺者，謂</w:t>
      </w:r>
      <w:r w:rsidRPr="00A241C5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覺了性相之</w:t>
      </w:r>
      <w:r w:rsidR="00BC2873" w:rsidRPr="00A241C5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智</w:t>
      </w:r>
      <w:r w:rsidRPr="00A241C5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者</w:t>
      </w:r>
      <w:r w:rsidRPr="00A241C5">
        <w:rPr>
          <w:rFonts w:ascii="Times New Roman" w:eastAsia="DFKai-SB" w:hAnsi="Times New Roman" w:cs="Times New Roman"/>
          <w:sz w:val="24"/>
          <w:lang w:eastAsia="zh-TW"/>
        </w:rPr>
        <w:t>，具有三義，一</w:t>
      </w:r>
      <w:r w:rsidRPr="00A241C5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自覺</w:t>
      </w:r>
      <w:r w:rsidRPr="00A241C5">
        <w:rPr>
          <w:rFonts w:ascii="Times New Roman" w:eastAsia="DFKai-SB" w:hAnsi="Times New Roman" w:cs="Times New Roman"/>
          <w:sz w:val="24"/>
          <w:lang w:eastAsia="zh-TW"/>
        </w:rPr>
        <w:t>，覺知自心，本無生滅，二</w:t>
      </w:r>
      <w:r w:rsidRPr="00A241C5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覺他</w:t>
      </w:r>
      <w:r w:rsidRPr="00A241C5">
        <w:rPr>
          <w:rFonts w:ascii="Times New Roman" w:eastAsia="DFKai-SB" w:hAnsi="Times New Roman" w:cs="Times New Roman"/>
          <w:sz w:val="24"/>
          <w:lang w:eastAsia="zh-TW"/>
        </w:rPr>
        <w:t>，覺一切法，無不是如，三</w:t>
      </w:r>
      <w:r w:rsidRPr="00A241C5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覺</w:t>
      </w:r>
      <w:r w:rsidR="00BC2873" w:rsidRPr="00A241C5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行圓</w:t>
      </w:r>
      <w:r w:rsidRPr="00A241C5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滿</w:t>
      </w:r>
      <w:r w:rsidRPr="00A241C5">
        <w:rPr>
          <w:rFonts w:ascii="Times New Roman" w:eastAsia="DFKai-SB" w:hAnsi="Times New Roman" w:cs="Times New Roman"/>
          <w:sz w:val="24"/>
          <w:lang w:eastAsia="zh-TW"/>
        </w:rPr>
        <w:t>。亦彰三義，一</w:t>
      </w:r>
      <w:r w:rsidRPr="00A241C5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始覺</w:t>
      </w:r>
      <w:r w:rsidRPr="00A241C5">
        <w:rPr>
          <w:rFonts w:ascii="Times New Roman" w:eastAsia="DFKai-SB" w:hAnsi="Times New Roman" w:cs="Times New Roman"/>
          <w:sz w:val="24"/>
          <w:lang w:eastAsia="zh-TW"/>
        </w:rPr>
        <w:t>，即能證智，二</w:t>
      </w:r>
      <w:r w:rsidRPr="00A241C5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本覺</w:t>
      </w:r>
      <w:r w:rsidRPr="00A241C5">
        <w:rPr>
          <w:rFonts w:ascii="Times New Roman" w:eastAsia="DFKai-SB" w:hAnsi="Times New Roman" w:cs="Times New Roman"/>
          <w:sz w:val="24"/>
          <w:lang w:eastAsia="zh-TW"/>
        </w:rPr>
        <w:t>，即所證理，三</w:t>
      </w:r>
      <w:r w:rsidRPr="00A241C5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究竟覺</w:t>
      </w:r>
      <w:r w:rsidRPr="00A241C5">
        <w:rPr>
          <w:rFonts w:ascii="Times New Roman" w:eastAsia="DFKai-SB" w:hAnsi="Times New Roman" w:cs="Times New Roman"/>
          <w:sz w:val="24"/>
          <w:lang w:eastAsia="zh-TW"/>
        </w:rPr>
        <w:t>，即智與理冥，始本不二。今經所云佛者，乃是</w:t>
      </w:r>
      <w:r w:rsidRPr="00A241C5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三覺俱圓，釋迦世尊也</w:t>
      </w:r>
      <w:r w:rsidRPr="00A241C5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。</w:t>
      </w:r>
    </w:p>
    <w:p w:rsidR="00BF5072" w:rsidRPr="00A241C5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A241C5" w:rsidRDefault="00D6770D" w:rsidP="002E32B8">
      <w:pPr>
        <w:pStyle w:val="NoSpacing"/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</w:pPr>
      <w:r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2</w:t>
      </w:r>
      <w:r w:rsidR="00B026B2"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.3</w:t>
      </w:r>
      <w:r w:rsidR="00A241C5" w:rsidRPr="00A241C5"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 xml:space="preserve">.3 </w:t>
      </w:r>
      <w:r w:rsidR="00BF5072" w:rsidRPr="00A241C5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"</w:t>
      </w:r>
      <w:r w:rsidR="00BF5072" w:rsidRPr="00A241C5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說</w:t>
      </w:r>
      <w:r w:rsidR="00BF5072" w:rsidRPr="00A241C5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"</w:t>
      </w:r>
      <w:r w:rsidR="00BF5072" w:rsidRPr="00A241C5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，</w:t>
      </w:r>
      <w:r w:rsidR="00BC2873" w:rsidRPr="00A241C5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是</w:t>
      </w:r>
      <w:r w:rsidR="00BC2873" w:rsidRPr="00A241C5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“</w:t>
      </w:r>
      <w:r w:rsidR="00BC2873" w:rsidRPr="00A241C5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宣演</w:t>
      </w:r>
      <w:r w:rsidR="00BC2873" w:rsidRPr="00A241C5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”</w:t>
      </w:r>
      <w:r w:rsidR="00BC2873" w:rsidRPr="00A241C5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妙法，</w:t>
      </w:r>
      <w:r w:rsidR="00BF5072" w:rsidRPr="00A241C5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暢所欲言。</w:t>
      </w:r>
    </w:p>
    <w:p w:rsidR="002E32B8" w:rsidRPr="00A241C5" w:rsidRDefault="002E32B8" w:rsidP="002E32B8">
      <w:pPr>
        <w:pStyle w:val="NoSpacing"/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</w:pPr>
      <w:r w:rsidRPr="00A241C5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"</w:t>
      </w:r>
      <w:r w:rsidRPr="00A241C5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暢</w:t>
      </w:r>
      <w:r w:rsidRPr="00A241C5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"</w:t>
      </w:r>
      <w:r w:rsidRPr="00A241C5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則暢說出世之本懷，</w:t>
      </w:r>
      <w:r w:rsidRPr="00A241C5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"</w:t>
      </w:r>
      <w:r w:rsidRPr="00A241C5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悅</w:t>
      </w:r>
      <w:r w:rsidRPr="00A241C5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"</w:t>
      </w:r>
      <w:r w:rsidRPr="00A241C5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則因眾生聞法獲益而感到喜悅</w:t>
      </w:r>
      <w:r w:rsidRPr="00A241C5">
        <w:rPr>
          <w:rFonts w:ascii="Times New Roman" w:eastAsia="DFKai-SB" w:hAnsi="Times New Roman" w:cs="Times New Roman"/>
          <w:sz w:val="24"/>
          <w:lang w:eastAsia="zh-TW"/>
        </w:rPr>
        <w:t>。</w:t>
      </w:r>
      <w:r w:rsidRPr="00A241C5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以如來久修久證，念佛三昧，蘊之在懷，適得機宜，隨以四辯宣演，暢悅本懷，令隨機獲益，故云說也。</w:t>
      </w:r>
    </w:p>
    <w:p w:rsidR="002E32B8" w:rsidRPr="00A241C5" w:rsidRDefault="002E32B8" w:rsidP="002E32B8">
      <w:pPr>
        <w:pStyle w:val="NoSpacing"/>
        <w:rPr>
          <w:rFonts w:ascii="Times New Roman" w:eastAsia="DFKai-SB" w:hAnsi="Times New Roman" w:cs="Times New Roman"/>
          <w:color w:val="7030A0"/>
          <w:sz w:val="24"/>
          <w:lang w:eastAsia="zh-TW"/>
        </w:rPr>
      </w:pPr>
    </w:p>
    <w:p w:rsidR="002E32B8" w:rsidRPr="00A241C5" w:rsidRDefault="002E32B8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  <w:r w:rsidRPr="00A241C5">
        <w:rPr>
          <w:rFonts w:ascii="Times New Roman" w:eastAsia="DFKai-SB" w:hAnsi="Times New Roman" w:cs="Times New Roman"/>
          <w:sz w:val="24"/>
          <w:lang w:eastAsia="zh-TW"/>
        </w:rPr>
        <w:t>念佛三昧者，是指因為念佛而得大定，即</w:t>
      </w:r>
      <w:r w:rsidRPr="00A241C5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A241C5">
        <w:rPr>
          <w:rFonts w:ascii="Times New Roman" w:eastAsia="DFKai-SB" w:hAnsi="Times New Roman" w:cs="Times New Roman"/>
          <w:sz w:val="24"/>
          <w:lang w:eastAsia="zh-TW"/>
        </w:rPr>
        <w:t>理一心不亂</w:t>
      </w:r>
      <w:r w:rsidRPr="00A241C5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A241C5">
        <w:rPr>
          <w:rFonts w:ascii="Times New Roman" w:eastAsia="DFKai-SB" w:hAnsi="Times New Roman" w:cs="Times New Roman"/>
          <w:sz w:val="24"/>
          <w:lang w:eastAsia="zh-TW"/>
        </w:rPr>
        <w:t>的境界。</w:t>
      </w:r>
      <w:r w:rsidRPr="00A241C5">
        <w:rPr>
          <w:rFonts w:ascii="Times New Roman" w:eastAsia="DFKai-SB" w:hAnsi="Times New Roman" w:cs="Times New Roman"/>
          <w:sz w:val="24"/>
          <w:lang w:eastAsia="zh-TW"/>
        </w:rPr>
        <w:t>)</w:t>
      </w:r>
    </w:p>
    <w:p w:rsidR="00BF5072" w:rsidRPr="00A241C5" w:rsidRDefault="002E32B8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  <w:r w:rsidRPr="00A241C5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以</w:t>
      </w:r>
      <w:r w:rsidRPr="00A241C5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"</w:t>
      </w:r>
      <w:r w:rsidRPr="00A241C5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四無礙辯</w:t>
      </w:r>
      <w:r w:rsidRPr="00A241C5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"</w:t>
      </w:r>
      <w:r w:rsidR="00BF5072" w:rsidRPr="00A241C5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為體，將法</w:t>
      </w:r>
      <w:r w:rsidR="00BC2873" w:rsidRPr="00A241C5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界真相，清清楚楚地向眾生說法</w:t>
      </w:r>
      <w:r w:rsidR="00BF5072" w:rsidRPr="00A241C5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。四無礙辯者，又稱四無礙智。</w:t>
      </w:r>
    </w:p>
    <w:p w:rsidR="00BF5072" w:rsidRPr="00A241C5" w:rsidRDefault="00BC2873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A241C5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法無礙智</w:t>
      </w:r>
      <w:r w:rsidR="00BF5072" w:rsidRPr="00A241C5">
        <w:rPr>
          <w:rFonts w:ascii="Times New Roman" w:eastAsia="DFKai-SB" w:hAnsi="Times New Roman" w:cs="Times New Roman"/>
          <w:sz w:val="24"/>
          <w:lang w:eastAsia="zh-TW"/>
        </w:rPr>
        <w:t>，是指通達一切法的名相，分別無滯。</w:t>
      </w:r>
    </w:p>
    <w:p w:rsidR="00BF5072" w:rsidRPr="00A241C5" w:rsidRDefault="00BC2873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A241C5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義無礙智</w:t>
      </w:r>
      <w:r w:rsidR="00BF5072" w:rsidRPr="00A241C5">
        <w:rPr>
          <w:rFonts w:ascii="Times New Roman" w:eastAsia="DFKai-SB" w:hAnsi="Times New Roman" w:cs="Times New Roman"/>
          <w:sz w:val="24"/>
          <w:lang w:eastAsia="zh-TW"/>
        </w:rPr>
        <w:t>，是指了知一切法的義理，通達無礙。</w:t>
      </w:r>
    </w:p>
    <w:p w:rsidR="00BF5072" w:rsidRPr="00A241C5" w:rsidRDefault="00BC2873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A241C5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詞無礙智</w:t>
      </w:r>
      <w:r w:rsidR="00BF5072" w:rsidRPr="00A241C5">
        <w:rPr>
          <w:rFonts w:ascii="Times New Roman" w:eastAsia="DFKai-SB" w:hAnsi="Times New Roman" w:cs="Times New Roman"/>
          <w:sz w:val="24"/>
          <w:lang w:eastAsia="zh-TW"/>
        </w:rPr>
        <w:t>，是指通曉一切法的名相義理，而隨順一切眾生殊方異語，為其演說，能</w:t>
      </w:r>
      <w:r w:rsidR="00BF5072" w:rsidRPr="00A241C5">
        <w:rPr>
          <w:rFonts w:ascii="Times New Roman" w:eastAsia="DFKai-SB" w:hAnsi="Times New Roman" w:cs="Times New Roman"/>
          <w:sz w:val="24"/>
          <w:lang w:eastAsia="zh-TW"/>
        </w:rPr>
        <w:t xml:space="preserve">   </w:t>
      </w:r>
    </w:p>
    <w:p w:rsidR="00BF5072" w:rsidRPr="00A241C5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A241C5">
        <w:rPr>
          <w:rFonts w:ascii="Times New Roman" w:eastAsia="DFKai-SB" w:hAnsi="Times New Roman" w:cs="Times New Roman"/>
          <w:sz w:val="24"/>
          <w:lang w:eastAsia="zh-TW"/>
        </w:rPr>
        <w:t>令各各得解，辯說無滯。</w:t>
      </w:r>
    </w:p>
    <w:p w:rsidR="00BF5072" w:rsidRPr="00A241C5" w:rsidRDefault="00BC2873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A241C5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樂說無礙</w:t>
      </w:r>
      <w:r w:rsidR="00BF5072" w:rsidRPr="00A241C5">
        <w:rPr>
          <w:rFonts w:ascii="Times New Roman" w:eastAsia="DFKai-SB" w:hAnsi="Times New Roman" w:cs="Times New Roman"/>
          <w:sz w:val="24"/>
          <w:lang w:eastAsia="zh-TW"/>
        </w:rPr>
        <w:t>，是指隨順一切眾生根性所樂聞法，而為說之，圓融無滯。</w:t>
      </w:r>
    </w:p>
    <w:p w:rsidR="00BF5072" w:rsidRPr="00A241C5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BF5072" w:rsidRPr="00A241C5" w:rsidRDefault="00D6770D" w:rsidP="00BF507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</w:pPr>
      <w:r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2</w:t>
      </w:r>
      <w:r w:rsidR="00B026B2"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.3</w:t>
      </w:r>
      <w:r w:rsidR="00A241C5" w:rsidRPr="00A241C5"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 xml:space="preserve">.4 </w:t>
      </w:r>
      <w:r w:rsidR="00BF5072" w:rsidRPr="00A241C5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"</w:t>
      </w:r>
      <w:r w:rsidR="00BF5072" w:rsidRPr="00A241C5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阿彌陀</w:t>
      </w:r>
      <w:r w:rsidR="00BF5072" w:rsidRPr="00A241C5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"</w:t>
      </w:r>
      <w:r w:rsidR="00BF5072" w:rsidRPr="00A241C5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，是梵語，此云無量，以功德、智慧、身相、光明，一切皆悉無量故。</w:t>
      </w:r>
    </w:p>
    <w:p w:rsidR="00BF5072" w:rsidRPr="00A241C5" w:rsidRDefault="00BF507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  <w:r w:rsidRPr="00A241C5">
        <w:rPr>
          <w:rFonts w:ascii="Times New Roman" w:eastAsia="DFKai-SB" w:hAnsi="Times New Roman" w:cs="Times New Roman"/>
          <w:sz w:val="24"/>
          <w:lang w:eastAsia="zh-TW"/>
        </w:rPr>
        <w:t>是無量佛，往昔因中，為法藏比丘時，發四十八願，今在西方攝念佛人，歸于淨土，故釋迦如來為眾宣揚也。</w:t>
      </w:r>
      <w:r w:rsidRPr="00A241C5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A241C5">
        <w:rPr>
          <w:rFonts w:ascii="Times New Roman" w:eastAsia="DFKai-SB" w:hAnsi="Times New Roman" w:cs="Times New Roman"/>
          <w:sz w:val="24"/>
          <w:lang w:eastAsia="zh-TW"/>
        </w:rPr>
        <w:t>無量佛</w:t>
      </w:r>
      <w:r w:rsidRPr="00A241C5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A241C5">
        <w:rPr>
          <w:rFonts w:ascii="Times New Roman" w:eastAsia="DFKai-SB" w:hAnsi="Times New Roman" w:cs="Times New Roman"/>
          <w:sz w:val="24"/>
          <w:lang w:eastAsia="zh-TW"/>
        </w:rPr>
        <w:t>，是指阿彌陀佛。</w:t>
      </w:r>
    </w:p>
    <w:p w:rsidR="00BF5072" w:rsidRPr="00A241C5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BF5072" w:rsidRPr="00A241C5" w:rsidRDefault="00D6770D" w:rsidP="00BF507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</w:pPr>
      <w:r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2</w:t>
      </w:r>
      <w:r w:rsidR="00B026B2"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.3</w:t>
      </w:r>
      <w:r w:rsidR="00A241C5" w:rsidRPr="00A241C5"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 xml:space="preserve">.5 </w:t>
      </w:r>
      <w:r w:rsidR="00BF5072" w:rsidRPr="00A241C5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"</w:t>
      </w:r>
      <w:r w:rsidR="00BF5072" w:rsidRPr="00A241C5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經</w:t>
      </w:r>
      <w:r w:rsidR="00BF5072" w:rsidRPr="00A241C5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"</w:t>
      </w:r>
      <w:r w:rsidR="00BF5072" w:rsidRPr="00A241C5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，</w:t>
      </w:r>
      <w:r w:rsidR="00A241C5"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有</w:t>
      </w:r>
      <w:r w:rsidR="00A241C5"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 xml:space="preserve"> "</w:t>
      </w:r>
      <w:r w:rsidR="00BF5072" w:rsidRPr="00A241C5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常、法、貫、攝</w:t>
      </w:r>
      <w:r w:rsidR="00A241C5"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 xml:space="preserve">" </w:t>
      </w:r>
      <w:r w:rsidR="00BF5072" w:rsidRPr="00A241C5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四義。</w:t>
      </w:r>
    </w:p>
    <w:p w:rsidR="00BF5072" w:rsidRPr="00A241C5" w:rsidRDefault="00BF5072" w:rsidP="00BF5072">
      <w:pPr>
        <w:pStyle w:val="NoSpacing"/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</w:pPr>
      <w:r w:rsidRPr="00A241C5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"</w:t>
      </w:r>
      <w:r w:rsidRPr="00A241C5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常</w:t>
      </w:r>
      <w:r w:rsidRPr="00A241C5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 xml:space="preserve">" </w:t>
      </w:r>
      <w:r w:rsidRPr="00A241C5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者</w:t>
      </w:r>
      <w:r w:rsidRPr="00A241C5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 xml:space="preserve">: </w:t>
      </w:r>
      <w:r w:rsidRPr="00A241C5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三世不易，一切諸佛皆如是說故云常，</w:t>
      </w:r>
    </w:p>
    <w:p w:rsidR="00BF5072" w:rsidRPr="00A241C5" w:rsidRDefault="00BF5072" w:rsidP="00BF5072">
      <w:pPr>
        <w:pStyle w:val="NoSpacing"/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</w:pPr>
      <w:r w:rsidRPr="00A241C5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"</w:t>
      </w:r>
      <w:r w:rsidRPr="00A241C5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法</w:t>
      </w:r>
      <w:r w:rsidRPr="00A241C5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"</w:t>
      </w:r>
      <w:r w:rsidRPr="00A241C5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者</w:t>
      </w:r>
      <w:r w:rsidRPr="00A241C5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 xml:space="preserve">: </w:t>
      </w:r>
      <w:r w:rsidRPr="00A241C5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十界同軌，四聖六凡由之解脫故云法。</w:t>
      </w:r>
    </w:p>
    <w:p w:rsidR="00BF5072" w:rsidRPr="00A241C5" w:rsidRDefault="00BF5072" w:rsidP="00BF5072">
      <w:pPr>
        <w:pStyle w:val="NoSpacing"/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</w:pPr>
      <w:r w:rsidRPr="00A241C5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"</w:t>
      </w:r>
      <w:r w:rsidRPr="00A241C5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貫</w:t>
      </w:r>
      <w:r w:rsidRPr="00A241C5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"</w:t>
      </w:r>
      <w:r w:rsidRPr="00A241C5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者</w:t>
      </w:r>
      <w:r w:rsidRPr="00A241C5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 xml:space="preserve">: </w:t>
      </w:r>
      <w:r w:rsidRPr="00A241C5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貫穿所應知義，若無文字，無以貫穿義理，煥然可觀故云貫。</w:t>
      </w:r>
    </w:p>
    <w:p w:rsidR="00BF5072" w:rsidRPr="00A241C5" w:rsidRDefault="00BF5072" w:rsidP="00BF5072">
      <w:pPr>
        <w:pStyle w:val="NoSpacing"/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</w:pPr>
      <w:r w:rsidRPr="00A241C5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"</w:t>
      </w:r>
      <w:r w:rsidRPr="00A241C5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攝</w:t>
      </w:r>
      <w:r w:rsidRPr="00A241C5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"</w:t>
      </w:r>
      <w:r w:rsidRPr="00A241C5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者</w:t>
      </w:r>
      <w:r w:rsidRPr="00A241C5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 xml:space="preserve">: </w:t>
      </w:r>
      <w:r w:rsidRPr="00A241C5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攝持一切眾生，若無語言，不能開曉眾生出生死海。</w:t>
      </w:r>
    </w:p>
    <w:p w:rsidR="00BF5072" w:rsidRPr="00A241C5" w:rsidRDefault="00BF507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</w:p>
    <w:p w:rsidR="00BF5072" w:rsidRPr="00A241C5" w:rsidRDefault="00BF5072" w:rsidP="00BF507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</w:pPr>
      <w:r w:rsidRPr="00A241C5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千葉良規，百靈常軌，詮真利物，目為經也。</w:t>
      </w:r>
    </w:p>
    <w:p w:rsidR="00BF5072" w:rsidRPr="00A241C5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A241C5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A241C5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千葉良規</w:t>
      </w:r>
      <w:r w:rsidRPr="00A241C5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A241C5">
        <w:rPr>
          <w:rFonts w:ascii="Times New Roman" w:eastAsia="DFKai-SB" w:hAnsi="Times New Roman" w:cs="Times New Roman"/>
          <w:sz w:val="24"/>
          <w:lang w:eastAsia="zh-TW"/>
        </w:rPr>
        <w:t>，是指佛經中的義理，屬於諸佛如來，所覺悟的法規。</w:t>
      </w:r>
      <w:r w:rsidRPr="00A241C5">
        <w:rPr>
          <w:rFonts w:ascii="Times New Roman" w:eastAsia="DFKai-SB" w:hAnsi="Times New Roman" w:cs="Times New Roman"/>
          <w:sz w:val="24"/>
          <w:lang w:eastAsia="zh-TW"/>
        </w:rPr>
        <w:t>(“</w:t>
      </w:r>
      <w:r w:rsidRPr="00A241C5">
        <w:rPr>
          <w:rFonts w:ascii="Times New Roman" w:eastAsia="DFKai-SB" w:hAnsi="Times New Roman" w:cs="Times New Roman"/>
          <w:sz w:val="24"/>
          <w:lang w:eastAsia="zh-TW"/>
        </w:rPr>
        <w:t>千葉</w:t>
      </w:r>
      <w:r w:rsidRPr="00A241C5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A241C5">
        <w:rPr>
          <w:rFonts w:ascii="Times New Roman" w:eastAsia="DFKai-SB" w:hAnsi="Times New Roman" w:cs="Times New Roman"/>
          <w:sz w:val="24"/>
          <w:lang w:eastAsia="zh-TW"/>
        </w:rPr>
        <w:t>是指報身盧舍那佛；如梵網經云</w:t>
      </w:r>
      <w:r w:rsidRPr="00A241C5">
        <w:rPr>
          <w:rFonts w:ascii="Times New Roman" w:eastAsia="DFKai-SB" w:hAnsi="Times New Roman" w:cs="Times New Roman"/>
          <w:sz w:val="24"/>
          <w:lang w:eastAsia="zh-TW"/>
        </w:rPr>
        <w:t>:</w:t>
      </w:r>
      <w:r w:rsidRPr="00A241C5">
        <w:rPr>
          <w:rFonts w:ascii="Times New Roman" w:eastAsia="DFKai-SB" w:hAnsi="Times New Roman" w:cs="Times New Roman"/>
          <w:sz w:val="24"/>
          <w:lang w:eastAsia="zh-TW"/>
        </w:rPr>
        <w:t>我今盧舍那，方坐蓮華臺，周匝千華上，復現千釋迦。</w:t>
      </w:r>
      <w:r w:rsidRPr="00A241C5">
        <w:rPr>
          <w:rFonts w:ascii="Times New Roman" w:eastAsia="DFKai-SB" w:hAnsi="Times New Roman" w:cs="Times New Roman"/>
          <w:sz w:val="24"/>
          <w:lang w:eastAsia="zh-TW"/>
        </w:rPr>
        <w:t>)</w:t>
      </w:r>
    </w:p>
    <w:p w:rsidR="00BF5072" w:rsidRPr="00A241C5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A241C5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A241C5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百靈常軌</w:t>
      </w:r>
      <w:r w:rsidRPr="00A241C5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A241C5">
        <w:rPr>
          <w:rFonts w:ascii="Times New Roman" w:eastAsia="DFKai-SB" w:hAnsi="Times New Roman" w:cs="Times New Roman"/>
          <w:sz w:val="24"/>
          <w:lang w:eastAsia="zh-TW"/>
        </w:rPr>
        <w:t>，佛經中的義理，屬於一切有情眾生的永恆軌則。</w:t>
      </w:r>
    </w:p>
    <w:p w:rsidR="00BF5072" w:rsidRPr="00A241C5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A241C5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A241C5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詮真利物</w:t>
      </w:r>
      <w:r w:rsidRPr="00A241C5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A241C5">
        <w:rPr>
          <w:rFonts w:ascii="Times New Roman" w:eastAsia="DFKai-SB" w:hAnsi="Times New Roman" w:cs="Times New Roman"/>
          <w:sz w:val="24"/>
          <w:lang w:eastAsia="zh-TW"/>
        </w:rPr>
        <w:t>，佛經詮釋真實究竟之理，利益眾生。</w:t>
      </w:r>
    </w:p>
    <w:p w:rsidR="00A241C5" w:rsidRDefault="00A241C5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</w:p>
    <w:p w:rsidR="00A241C5" w:rsidRPr="00A241C5" w:rsidRDefault="00BF5072" w:rsidP="00BF507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</w:pPr>
      <w:r w:rsidRPr="00A241C5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以佛名人所樂聞，又一切功德，言佛便周故。</w:t>
      </w:r>
    </w:p>
    <w:p w:rsidR="00BF5072" w:rsidRPr="00A241C5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A241C5">
        <w:rPr>
          <w:rFonts w:ascii="Times New Roman" w:eastAsia="DFKai-SB" w:hAnsi="Times New Roman" w:cs="Times New Roman"/>
          <w:sz w:val="24"/>
          <w:lang w:eastAsia="zh-TW"/>
        </w:rPr>
        <w:t>本經以</w:t>
      </w:r>
      <w:r w:rsidRPr="00A241C5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A241C5">
        <w:rPr>
          <w:rFonts w:ascii="Times New Roman" w:eastAsia="DFKai-SB" w:hAnsi="Times New Roman" w:cs="Times New Roman"/>
          <w:sz w:val="24"/>
          <w:lang w:eastAsia="zh-TW"/>
        </w:rPr>
        <w:t>阿彌陀</w:t>
      </w:r>
      <w:r w:rsidRPr="00A241C5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A241C5">
        <w:rPr>
          <w:rFonts w:ascii="Times New Roman" w:eastAsia="DFKai-SB" w:hAnsi="Times New Roman" w:cs="Times New Roman"/>
          <w:sz w:val="24"/>
          <w:lang w:eastAsia="zh-TW"/>
        </w:rPr>
        <w:t>為</w:t>
      </w:r>
      <w:r w:rsidRPr="00A241C5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A241C5">
        <w:rPr>
          <w:rFonts w:ascii="Times New Roman" w:eastAsia="DFKai-SB" w:hAnsi="Times New Roman" w:cs="Times New Roman"/>
          <w:sz w:val="24"/>
          <w:lang w:eastAsia="zh-TW"/>
        </w:rPr>
        <w:t>經題</w:t>
      </w:r>
      <w:r w:rsidRPr="00A241C5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A241C5">
        <w:rPr>
          <w:rFonts w:ascii="Times New Roman" w:eastAsia="DFKai-SB" w:hAnsi="Times New Roman" w:cs="Times New Roman"/>
          <w:sz w:val="24"/>
          <w:lang w:eastAsia="zh-TW"/>
        </w:rPr>
        <w:t>，是因阿彌陀佛之名，人所共知，眾所樂聞。指一句阿彌陀佛，包含了我們自性中的一切清淨功德。</w:t>
      </w:r>
    </w:p>
    <w:p w:rsidR="00A241C5" w:rsidRDefault="00A241C5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</w:p>
    <w:p w:rsidR="00BF5072" w:rsidRPr="00A241C5" w:rsidRDefault="00D6770D" w:rsidP="00BF507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</w:pPr>
      <w:r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2</w:t>
      </w:r>
      <w:r w:rsidR="00B026B2"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.3</w:t>
      </w:r>
      <w:r w:rsidR="00A241C5" w:rsidRPr="00A241C5"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.6</w:t>
      </w:r>
      <w:r w:rsidR="00BF5072" w:rsidRPr="00A241C5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疏者，竦也。通也</w:t>
      </w:r>
      <w:r w:rsidR="00A241C5"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，</w:t>
      </w:r>
      <w:r w:rsidR="00A241C5" w:rsidRPr="00A241C5"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疏理</w:t>
      </w:r>
      <w:r w:rsidR="00A241C5"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也</w:t>
      </w:r>
      <w:r w:rsidR="00BF5072" w:rsidRPr="00A241C5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。</w:t>
      </w:r>
    </w:p>
    <w:p w:rsidR="00BF5072" w:rsidRPr="00A241C5" w:rsidRDefault="00BF5072" w:rsidP="00BF5072">
      <w:pPr>
        <w:pStyle w:val="NoSpacing"/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</w:pPr>
      <w:r w:rsidRPr="00A241C5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謂經中義理</w:t>
      </w:r>
      <w:r w:rsidR="00A241C5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甚深微妙，未易窺測故。以疏竦通，使無疑滯也。又亦疏理之義，古云</w:t>
      </w:r>
      <w:r w:rsidR="00A241C5">
        <w:rPr>
          <w:rFonts w:ascii="Times New Roman" w:eastAsia="DFKai-SB" w:hAnsi="Times New Roman" w:cs="Times New Roman" w:hint="eastAsia"/>
          <w:b/>
          <w:color w:val="7030A0"/>
          <w:sz w:val="24"/>
          <w:lang w:eastAsia="zh-TW"/>
        </w:rPr>
        <w:t>: "</w:t>
      </w:r>
      <w:r w:rsidRPr="00A241C5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人有髮兮，</w:t>
      </w:r>
      <w:r w:rsidR="00A241C5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旦旦疏理，身有心兮，胡不如是，今乃疏理經中奧理，使人得開通心地</w:t>
      </w:r>
      <w:r w:rsidR="00A241C5">
        <w:rPr>
          <w:rFonts w:ascii="Times New Roman" w:eastAsia="DFKai-SB" w:hAnsi="Times New Roman" w:cs="Times New Roman" w:hint="eastAsia"/>
          <w:b/>
          <w:color w:val="7030A0"/>
          <w:sz w:val="24"/>
          <w:lang w:eastAsia="zh-TW"/>
        </w:rPr>
        <w:t>"</w:t>
      </w:r>
      <w:r w:rsidRPr="00A241C5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。</w:t>
      </w:r>
    </w:p>
    <w:p w:rsidR="00BF5072" w:rsidRPr="00A241C5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BF5072" w:rsidRPr="00A241C5" w:rsidRDefault="00D6770D" w:rsidP="00BF507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</w:pPr>
      <w:r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2</w:t>
      </w:r>
      <w:r w:rsidR="00B026B2"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.3</w:t>
      </w:r>
      <w:r w:rsidR="00A241C5" w:rsidRPr="00A241C5"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.7</w:t>
      </w:r>
      <w:r w:rsidR="00BF5072" w:rsidRPr="00A241C5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鈔者，抄略也。</w:t>
      </w:r>
    </w:p>
    <w:p w:rsidR="00BF5072" w:rsidRPr="00A241C5" w:rsidRDefault="00BF507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  <w:r w:rsidRPr="00A241C5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隨順本疏略加解釋，使經疏妙義，渙然冰釋也。</w:t>
      </w:r>
    </w:p>
    <w:p w:rsidR="00D6770D" w:rsidRDefault="00D6770D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BF5072" w:rsidRPr="00A241C5" w:rsidRDefault="00D6770D" w:rsidP="00BF5072">
      <w:pPr>
        <w:pStyle w:val="NoSpacing"/>
        <w:rPr>
          <w:rFonts w:ascii="Times New Roman" w:eastAsia="DFKai-SB" w:hAnsi="Times New Roman" w:cs="Times New Roman"/>
          <w:color w:val="FF0000"/>
          <w:sz w:val="24"/>
          <w:lang w:eastAsia="zh-TW"/>
        </w:rPr>
      </w:pPr>
      <w:r w:rsidRPr="00D6770D"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2</w:t>
      </w:r>
      <w:r w:rsidR="00B026B2"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.3</w:t>
      </w:r>
      <w:r w:rsidR="00A241C5" w:rsidRPr="00A241C5"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.8</w:t>
      </w:r>
      <w:r w:rsidR="00BF5072" w:rsidRPr="00A241C5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卷者，卷懷之義，一軸之中包含無盡義理，無量法門故。</w:t>
      </w:r>
    </w:p>
    <w:p w:rsidR="00BF5072" w:rsidRPr="00A241C5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A241C5">
        <w:rPr>
          <w:rFonts w:ascii="Times New Roman" w:eastAsia="DFKai-SB" w:hAnsi="Times New Roman" w:cs="Times New Roman"/>
          <w:sz w:val="24"/>
          <w:lang w:eastAsia="zh-TW"/>
        </w:rPr>
        <w:t>部疏鈔，一共分為四卷。</w:t>
      </w:r>
      <w:r w:rsidRPr="00A241C5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A241C5">
        <w:rPr>
          <w:rFonts w:ascii="Times New Roman" w:eastAsia="DFKai-SB" w:hAnsi="Times New Roman" w:cs="Times New Roman"/>
          <w:sz w:val="24"/>
          <w:lang w:eastAsia="zh-TW"/>
        </w:rPr>
        <w:t>卷</w:t>
      </w:r>
      <w:r w:rsidRPr="00A241C5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A241C5">
        <w:rPr>
          <w:rFonts w:ascii="Times New Roman" w:eastAsia="DFKai-SB" w:hAnsi="Times New Roman" w:cs="Times New Roman"/>
          <w:sz w:val="24"/>
          <w:lang w:eastAsia="zh-TW"/>
        </w:rPr>
        <w:t>是指卷懷，有收藏之義，引申在本疏鈔的</w:t>
      </w:r>
      <w:r w:rsidRPr="00A241C5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A241C5">
        <w:rPr>
          <w:rFonts w:ascii="Times New Roman" w:eastAsia="DFKai-SB" w:hAnsi="Times New Roman" w:cs="Times New Roman"/>
          <w:sz w:val="24"/>
          <w:lang w:eastAsia="zh-TW"/>
        </w:rPr>
        <w:t>四卷</w:t>
      </w:r>
      <w:r w:rsidRPr="00A241C5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A241C5">
        <w:rPr>
          <w:rFonts w:ascii="Times New Roman" w:eastAsia="DFKai-SB" w:hAnsi="Times New Roman" w:cs="Times New Roman"/>
          <w:sz w:val="24"/>
          <w:lang w:eastAsia="zh-TW"/>
        </w:rPr>
        <w:t>來說，是指每一</w:t>
      </w:r>
      <w:r w:rsidRPr="00A241C5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A241C5">
        <w:rPr>
          <w:rFonts w:ascii="Times New Roman" w:eastAsia="DFKai-SB" w:hAnsi="Times New Roman" w:cs="Times New Roman"/>
          <w:sz w:val="24"/>
          <w:lang w:eastAsia="zh-TW"/>
        </w:rPr>
        <w:t>卷</w:t>
      </w:r>
      <w:r w:rsidRPr="00A241C5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A241C5">
        <w:rPr>
          <w:rFonts w:ascii="Times New Roman" w:eastAsia="DFKai-SB" w:hAnsi="Times New Roman" w:cs="Times New Roman"/>
          <w:sz w:val="24"/>
          <w:lang w:eastAsia="zh-TW"/>
        </w:rPr>
        <w:t>都猶如</w:t>
      </w:r>
      <w:r w:rsidRPr="00A241C5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A241C5">
        <w:rPr>
          <w:rFonts w:ascii="Times New Roman" w:eastAsia="DFKai-SB" w:hAnsi="Times New Roman" w:cs="Times New Roman"/>
          <w:sz w:val="24"/>
          <w:lang w:eastAsia="zh-TW"/>
        </w:rPr>
        <w:t>卷軸</w:t>
      </w:r>
      <w:r w:rsidRPr="00A241C5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A241C5">
        <w:rPr>
          <w:rFonts w:ascii="Times New Roman" w:eastAsia="DFKai-SB" w:hAnsi="Times New Roman" w:cs="Times New Roman"/>
          <w:sz w:val="24"/>
          <w:lang w:eastAsia="zh-TW"/>
        </w:rPr>
        <w:t>，在</w:t>
      </w:r>
      <w:r w:rsidRPr="00A241C5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A241C5">
        <w:rPr>
          <w:rFonts w:ascii="Times New Roman" w:eastAsia="DFKai-SB" w:hAnsi="Times New Roman" w:cs="Times New Roman"/>
          <w:sz w:val="24"/>
          <w:lang w:eastAsia="zh-TW"/>
        </w:rPr>
        <w:t>卷軸</w:t>
      </w:r>
      <w:r w:rsidRPr="00A241C5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A241C5">
        <w:rPr>
          <w:rFonts w:ascii="Times New Roman" w:eastAsia="DFKai-SB" w:hAnsi="Times New Roman" w:cs="Times New Roman"/>
          <w:sz w:val="24"/>
          <w:lang w:eastAsia="zh-TW"/>
        </w:rPr>
        <w:t>之中，包含了</w:t>
      </w:r>
      <w:r w:rsidRPr="00A241C5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A241C5">
        <w:rPr>
          <w:rFonts w:ascii="Times New Roman" w:eastAsia="DFKai-SB" w:hAnsi="Times New Roman" w:cs="Times New Roman"/>
          <w:sz w:val="24"/>
          <w:lang w:eastAsia="zh-TW"/>
        </w:rPr>
        <w:t>無盡義理，無量法門</w:t>
      </w:r>
      <w:r w:rsidRPr="00A241C5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A241C5">
        <w:rPr>
          <w:rFonts w:ascii="Times New Roman" w:eastAsia="DFKai-SB" w:hAnsi="Times New Roman" w:cs="Times New Roman"/>
          <w:sz w:val="24"/>
          <w:lang w:eastAsia="zh-TW"/>
        </w:rPr>
        <w:t>。</w:t>
      </w:r>
    </w:p>
    <w:p w:rsidR="00BF5072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BF5072" w:rsidRPr="00B8607A" w:rsidRDefault="00D6770D" w:rsidP="00BF507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</w:pPr>
      <w:r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2</w:t>
      </w:r>
      <w:r w:rsidR="00B026B2" w:rsidRPr="00B8607A"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 xml:space="preserve">.4 </w:t>
      </w:r>
      <w:r w:rsidR="00B026B2" w:rsidRPr="00B8607A"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作者</w:t>
      </w:r>
      <w:r w:rsidR="00B026B2" w:rsidRPr="00B8607A"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 xml:space="preserve">: </w:t>
      </w:r>
      <w:r w:rsidR="00B026B2" w:rsidRPr="00B8607A"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明古杭雲棲寺後學沙門袾宏述</w:t>
      </w:r>
    </w:p>
    <w:p w:rsidR="00B8607A" w:rsidRDefault="00D6770D" w:rsidP="00BF507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</w:pPr>
      <w:r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2</w:t>
      </w:r>
      <w:r w:rsidR="00B8607A"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 xml:space="preserve">.4.1 </w:t>
      </w:r>
      <w:r w:rsidR="00B8607A" w:rsidRPr="00B8607A"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古杭雲棲寺後學沙門袾宏</w:t>
      </w:r>
    </w:p>
    <w:p w:rsidR="00BF5072" w:rsidRPr="00A241C5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4B21EC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古杭</w:t>
      </w:r>
      <w:r w:rsidRPr="004B21EC">
        <w:rPr>
          <w:rFonts w:ascii="Times New Roman" w:eastAsia="DFKai-SB" w:hAnsi="Times New Roman" w:cs="Times New Roman"/>
          <w:color w:val="FF0000"/>
          <w:sz w:val="24"/>
          <w:lang w:eastAsia="zh-TW"/>
        </w:rPr>
        <w:t>，</w:t>
      </w:r>
      <w:r w:rsidRPr="00A241C5">
        <w:rPr>
          <w:rFonts w:ascii="Times New Roman" w:eastAsia="DFKai-SB" w:hAnsi="Times New Roman" w:cs="Times New Roman"/>
          <w:sz w:val="24"/>
          <w:lang w:eastAsia="zh-TW"/>
        </w:rPr>
        <w:t>古稱杭州。</w:t>
      </w:r>
      <w:r w:rsidRPr="004B21EC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雲棲寺，</w:t>
      </w:r>
      <w:r w:rsidRPr="00A241C5">
        <w:rPr>
          <w:rFonts w:ascii="Times New Roman" w:eastAsia="DFKai-SB" w:hAnsi="Times New Roman" w:cs="Times New Roman"/>
          <w:sz w:val="24"/>
          <w:lang w:eastAsia="zh-TW"/>
        </w:rPr>
        <w:t>在</w:t>
      </w:r>
      <w:r w:rsidRPr="00A241C5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五雲山</w:t>
      </w:r>
      <w:r w:rsidRPr="00A241C5">
        <w:rPr>
          <w:rFonts w:ascii="Times New Roman" w:eastAsia="DFKai-SB" w:hAnsi="Times New Roman" w:cs="Times New Roman"/>
          <w:sz w:val="24"/>
          <w:lang w:eastAsia="zh-TW"/>
        </w:rPr>
        <w:t>之麓，因山之巔有五色瑞雲盤旋其上，因以名山已。而五雲飛集山西塢中，經久不散，時人異之，號為</w:t>
      </w:r>
      <w:r w:rsidRPr="00A241C5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雲棲塢</w:t>
      </w:r>
      <w:r w:rsidRPr="00A241C5">
        <w:rPr>
          <w:rFonts w:ascii="Times New Roman" w:eastAsia="DFKai-SB" w:hAnsi="Times New Roman" w:cs="Times New Roman"/>
          <w:sz w:val="24"/>
          <w:lang w:eastAsia="zh-TW"/>
        </w:rPr>
        <w:t>，宋時有志逢禪師建寺，號曰</w:t>
      </w:r>
      <w:r w:rsidRPr="00A241C5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雲棲寺</w:t>
      </w:r>
      <w:r w:rsidRPr="00A241C5">
        <w:rPr>
          <w:rFonts w:ascii="Times New Roman" w:eastAsia="DFKai-SB" w:hAnsi="Times New Roman" w:cs="Times New Roman"/>
          <w:sz w:val="24"/>
          <w:lang w:eastAsia="zh-TW"/>
        </w:rPr>
        <w:t>，歲久蕪廢，大師愛其岑寂，趺坐其間，時人為之搆室，寺復興焉。</w:t>
      </w:r>
    </w:p>
    <w:p w:rsidR="00BF5072" w:rsidRPr="004B21EC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4B21EC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沙門</w:t>
      </w:r>
      <w:r w:rsidRPr="00A241C5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，</w:t>
      </w:r>
      <w:r w:rsidRPr="00A241C5">
        <w:rPr>
          <w:rFonts w:ascii="Times New Roman" w:eastAsia="DFKai-SB" w:hAnsi="Times New Roman" w:cs="Times New Roman"/>
          <w:sz w:val="24"/>
          <w:lang w:eastAsia="zh-TW"/>
        </w:rPr>
        <w:t>此云勤息，</w:t>
      </w:r>
      <w:r w:rsidRPr="00A241C5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勤修戒定慧，息滅貪瞋癡</w:t>
      </w:r>
      <w:r w:rsidRPr="00A241C5">
        <w:rPr>
          <w:rFonts w:ascii="Times New Roman" w:eastAsia="DFKai-SB" w:hAnsi="Times New Roman" w:cs="Times New Roman"/>
          <w:sz w:val="24"/>
          <w:lang w:eastAsia="zh-TW"/>
        </w:rPr>
        <w:t>也。</w:t>
      </w:r>
    </w:p>
    <w:p w:rsidR="00BF5072" w:rsidRPr="00A241C5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4B21EC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袾宏</w:t>
      </w:r>
      <w:r w:rsidRPr="00A241C5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，是法諱，號蓮池。</w:t>
      </w:r>
      <w:r w:rsidRPr="00A241C5">
        <w:rPr>
          <w:rFonts w:ascii="Times New Roman" w:eastAsia="DFKai-SB" w:hAnsi="Times New Roman" w:cs="Times New Roman"/>
          <w:sz w:val="24"/>
          <w:lang w:eastAsia="zh-TW"/>
        </w:rPr>
        <w:t>仁和人，從性天和尚祝髮，遍參知識，於笑巖處，有所契入，遂結茅深谷，主張淨土，僧臘五旬，世壽八十，化緣既畢，念佛而逝。</w:t>
      </w:r>
    </w:p>
    <w:p w:rsidR="00B8607A" w:rsidRPr="004B21EC" w:rsidRDefault="00B8607A" w:rsidP="00B8607A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</w:pPr>
      <w:r w:rsidRPr="004B21EC"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後</w:t>
      </w:r>
      <w:r w:rsidRPr="004B21EC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學</w:t>
      </w:r>
      <w:r w:rsidRPr="004B21EC"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 xml:space="preserve">: </w:t>
      </w:r>
      <w:r w:rsidRPr="004B21EC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後覺者必效先覺之所為，故古人有大徹之後，乃終身居學地。</w:t>
      </w:r>
    </w:p>
    <w:p w:rsidR="00BF5072" w:rsidRPr="00B8607A" w:rsidRDefault="00B8607A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A241C5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A241C5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後學</w:t>
      </w:r>
      <w:r w:rsidRPr="00A241C5">
        <w:rPr>
          <w:rFonts w:ascii="Times New Roman" w:eastAsia="DFKai-SB" w:hAnsi="Times New Roman" w:cs="Times New Roman"/>
          <w:sz w:val="24"/>
          <w:lang w:eastAsia="zh-TW"/>
        </w:rPr>
        <w:t>”</w:t>
      </w:r>
      <w:r>
        <w:rPr>
          <w:rFonts w:ascii="Times New Roman" w:eastAsia="DFKai-SB" w:hAnsi="Times New Roman" w:cs="Times New Roman" w:hint="eastAsia"/>
          <w:sz w:val="24"/>
          <w:lang w:eastAsia="zh-TW"/>
        </w:rPr>
        <w:t>是</w:t>
      </w:r>
      <w:r w:rsidRPr="00A241C5">
        <w:rPr>
          <w:rFonts w:ascii="Times New Roman" w:eastAsia="DFKai-SB" w:hAnsi="Times New Roman" w:cs="Times New Roman"/>
          <w:sz w:val="24"/>
          <w:lang w:eastAsia="zh-TW"/>
        </w:rPr>
        <w:t>後輩</w:t>
      </w:r>
      <w:r>
        <w:rPr>
          <w:rFonts w:ascii="Times New Roman" w:eastAsia="DFKai-SB" w:hAnsi="Times New Roman" w:cs="Times New Roman"/>
          <w:sz w:val="24"/>
          <w:lang w:eastAsia="zh-TW"/>
        </w:rPr>
        <w:t>相對前輩學者的自謙</w:t>
      </w:r>
      <w:r w:rsidRPr="00A241C5">
        <w:rPr>
          <w:rFonts w:ascii="Times New Roman" w:eastAsia="DFKai-SB" w:hAnsi="Times New Roman" w:cs="Times New Roman"/>
          <w:sz w:val="24"/>
          <w:lang w:eastAsia="zh-TW"/>
        </w:rPr>
        <w:t>詞。古人雖然大徹大悟了，但還是不敢自滿，自謙終身居於學地，</w:t>
      </w:r>
      <w:r>
        <w:rPr>
          <w:rFonts w:ascii="Times New Roman" w:eastAsia="DFKai-SB" w:hAnsi="Times New Roman" w:cs="Times New Roman"/>
          <w:sz w:val="24"/>
          <w:lang w:eastAsia="zh-TW"/>
        </w:rPr>
        <w:t>蓮池大師自稱</w:t>
      </w:r>
      <w:r w:rsidRPr="00A241C5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A241C5">
        <w:rPr>
          <w:rFonts w:ascii="Times New Roman" w:eastAsia="DFKai-SB" w:hAnsi="Times New Roman" w:cs="Times New Roman"/>
          <w:sz w:val="24"/>
          <w:lang w:eastAsia="zh-TW"/>
        </w:rPr>
        <w:t>後學</w:t>
      </w:r>
      <w:r w:rsidRPr="00A241C5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A241C5">
        <w:rPr>
          <w:rFonts w:ascii="Times New Roman" w:eastAsia="DFKai-SB" w:hAnsi="Times New Roman" w:cs="Times New Roman"/>
          <w:sz w:val="24"/>
          <w:lang w:eastAsia="zh-TW"/>
        </w:rPr>
        <w:t>，也是</w:t>
      </w:r>
      <w:r>
        <w:rPr>
          <w:rFonts w:ascii="Times New Roman" w:eastAsia="DFKai-SB" w:hAnsi="Times New Roman" w:cs="Times New Roman" w:hint="eastAsia"/>
          <w:sz w:val="24"/>
          <w:lang w:eastAsia="zh-TW"/>
        </w:rPr>
        <w:t>此</w:t>
      </w:r>
      <w:r>
        <w:rPr>
          <w:rFonts w:ascii="Times New Roman" w:eastAsia="DFKai-SB" w:hAnsi="Times New Roman" w:cs="Times New Roman"/>
          <w:sz w:val="24"/>
          <w:lang w:eastAsia="zh-TW"/>
        </w:rPr>
        <w:t>意</w:t>
      </w:r>
      <w:r w:rsidRPr="00A241C5">
        <w:rPr>
          <w:rFonts w:ascii="Times New Roman" w:eastAsia="DFKai-SB" w:hAnsi="Times New Roman" w:cs="Times New Roman"/>
          <w:sz w:val="24"/>
          <w:lang w:eastAsia="zh-TW"/>
        </w:rPr>
        <w:t>。</w:t>
      </w:r>
      <w:r w:rsidRPr="00A241C5">
        <w:rPr>
          <w:rFonts w:ascii="Times New Roman" w:eastAsia="DFKai-SB" w:hAnsi="Times New Roman" w:cs="Times New Roman"/>
          <w:sz w:val="24"/>
          <w:lang w:eastAsia="zh-TW"/>
        </w:rPr>
        <w:t>“</w:t>
      </w:r>
      <w:r>
        <w:rPr>
          <w:rFonts w:ascii="Times New Roman" w:eastAsia="DFKai-SB" w:hAnsi="Times New Roman" w:cs="Times New Roman"/>
          <w:sz w:val="24"/>
          <w:lang w:eastAsia="zh-TW"/>
        </w:rPr>
        <w:t>佛法</w:t>
      </w:r>
      <w:r>
        <w:rPr>
          <w:rFonts w:ascii="Times New Roman" w:eastAsia="DFKai-SB" w:hAnsi="Times New Roman" w:cs="Times New Roman" w:hint="eastAsia"/>
          <w:sz w:val="24"/>
          <w:lang w:eastAsia="zh-TW"/>
        </w:rPr>
        <w:t>深</w:t>
      </w:r>
      <w:r w:rsidRPr="00A241C5">
        <w:rPr>
          <w:rFonts w:ascii="Times New Roman" w:eastAsia="DFKai-SB" w:hAnsi="Times New Roman" w:cs="Times New Roman"/>
          <w:sz w:val="24"/>
          <w:lang w:eastAsia="zh-TW"/>
        </w:rPr>
        <w:t>如大海，誰能一塌到底，一口吸吞</w:t>
      </w:r>
      <w:r w:rsidRPr="00A241C5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A241C5">
        <w:rPr>
          <w:rFonts w:ascii="Times New Roman" w:eastAsia="DFKai-SB" w:hAnsi="Times New Roman" w:cs="Times New Roman"/>
          <w:sz w:val="24"/>
          <w:lang w:eastAsia="zh-TW"/>
        </w:rPr>
        <w:t>。</w:t>
      </w:r>
    </w:p>
    <w:p w:rsidR="00B8607A" w:rsidRDefault="00B8607A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</w:p>
    <w:p w:rsidR="004B21EC" w:rsidRPr="001129D2" w:rsidRDefault="00D6770D" w:rsidP="004B21EC">
      <w:pPr>
        <w:pStyle w:val="NoSpacing"/>
        <w:rPr>
          <w:rFonts w:ascii="DFKai-SB" w:eastAsia="DFKai-SB" w:hAnsi="DFKai-SB"/>
          <w:b/>
          <w:color w:val="FF0000"/>
          <w:sz w:val="24"/>
          <w:lang w:eastAsia="zh-TW"/>
        </w:rPr>
      </w:pPr>
      <w:r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2</w:t>
      </w:r>
      <w:r w:rsidR="00B026B2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.</w:t>
      </w:r>
      <w:r w:rsidR="00B8607A"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4.2</w:t>
      </w:r>
      <w:r w:rsidR="004B21EC" w:rsidRPr="00F965EF">
        <w:rPr>
          <w:rFonts w:ascii="DFKai-SB" w:eastAsia="DFKai-SB" w:hAnsi="DFKai-SB" w:hint="eastAsia"/>
          <w:b/>
          <w:color w:val="FF0000"/>
          <w:sz w:val="24"/>
          <w:lang w:eastAsia="zh-TW"/>
        </w:rPr>
        <w:t>蓮池</w:t>
      </w:r>
      <w:r w:rsidR="004B21EC">
        <w:rPr>
          <w:rFonts w:ascii="DFKai-SB" w:eastAsia="DFKai-SB" w:hAnsi="DFKai-SB" w:hint="eastAsia"/>
          <w:b/>
          <w:color w:val="FF0000"/>
          <w:sz w:val="24"/>
          <w:lang w:eastAsia="zh-TW"/>
        </w:rPr>
        <w:t>大師簡介</w:t>
      </w:r>
    </w:p>
    <w:p w:rsidR="004B21EC" w:rsidRPr="008E7BBD" w:rsidRDefault="004B21EC" w:rsidP="004B21EC">
      <w:pPr>
        <w:pStyle w:val="NoSpacing"/>
        <w:rPr>
          <w:rFonts w:ascii="DFKai-SB" w:eastAsia="DFKai-SB" w:hAnsi="DFKai-SB"/>
          <w:lang w:eastAsia="zh-TW"/>
        </w:rPr>
      </w:pPr>
      <w:r w:rsidRPr="008E7BBD">
        <w:rPr>
          <w:rFonts w:ascii="DFKai-SB" w:eastAsia="DFKai-SB" w:hAnsi="DFKai-SB" w:hint="eastAsia"/>
          <w:b/>
          <w:color w:val="7030A0"/>
          <w:lang w:eastAsia="zh-TW"/>
        </w:rPr>
        <w:t>蓮池祩宏</w:t>
      </w:r>
      <w:r w:rsidRPr="008E7BBD">
        <w:rPr>
          <w:rFonts w:ascii="DFKai-SB" w:eastAsia="DFKai-SB" w:hAnsi="DFKai-SB" w:hint="eastAsia"/>
          <w:lang w:eastAsia="zh-TW"/>
        </w:rPr>
        <w:t>（1535－1615），明代杭州仁和人，俗姓沈，法名祩宏，字佛慧，法號蓮池，又因常在雲棲寺居住而被稱為雲棲蓮池，是</w:t>
      </w:r>
      <w:r w:rsidRPr="008E7BBD">
        <w:rPr>
          <w:rFonts w:ascii="DFKai-SB" w:eastAsia="DFKai-SB" w:hAnsi="DFKai-SB" w:hint="eastAsia"/>
          <w:b/>
          <w:color w:val="7030A0"/>
          <w:lang w:eastAsia="zh-TW"/>
        </w:rPr>
        <w:t>淨土宗的第八代祖師</w:t>
      </w:r>
      <w:r w:rsidRPr="008E7BBD">
        <w:rPr>
          <w:rFonts w:ascii="DFKai-SB" w:eastAsia="DFKai-SB" w:hAnsi="DFKai-SB" w:hint="eastAsia"/>
          <w:lang w:eastAsia="zh-TW"/>
        </w:rPr>
        <w:t>，與紫柏真可、憨山德清、蕅益智旭並稱為明末四大高僧，他提倡禪宗</w:t>
      </w:r>
      <w:r>
        <w:rPr>
          <w:rFonts w:ascii="DFKai-SB" w:eastAsia="DFKai-SB" w:hAnsi="DFKai-SB" w:hint="eastAsia"/>
          <w:lang w:eastAsia="zh-TW"/>
        </w:rPr>
        <w:t>、</w:t>
      </w:r>
      <w:r w:rsidRPr="008E7BBD">
        <w:rPr>
          <w:rFonts w:ascii="DFKai-SB" w:eastAsia="DFKai-SB" w:hAnsi="DFKai-SB" w:hint="eastAsia"/>
          <w:lang w:eastAsia="zh-TW"/>
        </w:rPr>
        <w:t>淨土宗兩者兼修的理論。</w:t>
      </w:r>
    </w:p>
    <w:p w:rsidR="004B21EC" w:rsidRDefault="004B21EC" w:rsidP="004B21EC">
      <w:pPr>
        <w:pStyle w:val="NoSpacing"/>
        <w:rPr>
          <w:rFonts w:ascii="DFKai-SB" w:eastAsia="DFKai-SB" w:hAnsi="DFKai-SB"/>
          <w:lang w:eastAsia="zh-TW"/>
        </w:rPr>
      </w:pPr>
    </w:p>
    <w:p w:rsidR="00B026B2" w:rsidRDefault="00B026B2" w:rsidP="00B026B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>
        <w:rPr>
          <w:rFonts w:ascii="Times New Roman" w:eastAsia="DFKai-SB" w:hAnsi="Times New Roman" w:cs="Times New Roman"/>
          <w:sz w:val="24"/>
          <w:lang w:eastAsia="zh-TW"/>
        </w:rPr>
        <w:t>他</w:t>
      </w:r>
      <w:r>
        <w:rPr>
          <w:rFonts w:ascii="Times New Roman" w:eastAsia="DFKai-SB" w:hAnsi="Times New Roman" w:cs="Times New Roman" w:hint="eastAsia"/>
          <w:sz w:val="24"/>
          <w:lang w:eastAsia="zh-TW"/>
        </w:rPr>
        <w:t>17</w:t>
      </w:r>
      <w:r w:rsidRPr="00A241C5">
        <w:rPr>
          <w:rFonts w:ascii="Times New Roman" w:eastAsia="DFKai-SB" w:hAnsi="Times New Roman" w:cs="Times New Roman"/>
          <w:sz w:val="24"/>
          <w:lang w:eastAsia="zh-TW"/>
        </w:rPr>
        <w:t>歲時成為秀才，在</w:t>
      </w:r>
      <w:r>
        <w:rPr>
          <w:rFonts w:ascii="Times New Roman" w:eastAsia="DFKai-SB" w:hAnsi="Times New Roman" w:cs="Times New Roman" w:hint="eastAsia"/>
          <w:sz w:val="24"/>
          <w:lang w:eastAsia="zh-TW"/>
        </w:rPr>
        <w:t>27</w:t>
      </w:r>
      <w:r w:rsidRPr="00A241C5">
        <w:rPr>
          <w:rFonts w:ascii="Times New Roman" w:eastAsia="DFKai-SB" w:hAnsi="Times New Roman" w:cs="Times New Roman"/>
          <w:sz w:val="24"/>
          <w:lang w:eastAsia="zh-TW"/>
        </w:rPr>
        <w:t>歲以後的四年之間，連遭喪兒，喪父，喪母的刺激，作了一首</w:t>
      </w:r>
      <w:r w:rsidRPr="00A241C5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A241C5">
        <w:rPr>
          <w:rFonts w:ascii="Times New Roman" w:eastAsia="DFKai-SB" w:hAnsi="Times New Roman" w:cs="Times New Roman"/>
          <w:sz w:val="24"/>
          <w:lang w:eastAsia="zh-TW"/>
        </w:rPr>
        <w:t>七筆勾</w:t>
      </w:r>
      <w:r w:rsidRPr="00A241C5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A241C5">
        <w:rPr>
          <w:rFonts w:ascii="Times New Roman" w:eastAsia="DFKai-SB" w:hAnsi="Times New Roman" w:cs="Times New Roman"/>
          <w:sz w:val="24"/>
          <w:lang w:eastAsia="zh-TW"/>
        </w:rPr>
        <w:t>，以表示對</w:t>
      </w:r>
      <w:r w:rsidRPr="00A241C5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世間名聞利養，兒女私情等，一筆勾消之後，</w:t>
      </w:r>
      <w:r w:rsidRPr="00A241C5">
        <w:rPr>
          <w:rFonts w:ascii="Times New Roman" w:eastAsia="DFKai-SB" w:hAnsi="Times New Roman" w:cs="Times New Roman"/>
          <w:sz w:val="24"/>
          <w:lang w:eastAsia="zh-TW"/>
        </w:rPr>
        <w:t>跟從</w:t>
      </w:r>
      <w:r w:rsidRPr="00A241C5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A241C5">
        <w:rPr>
          <w:rFonts w:ascii="Times New Roman" w:eastAsia="DFKai-SB" w:hAnsi="Times New Roman" w:cs="Times New Roman"/>
          <w:sz w:val="24"/>
          <w:lang w:eastAsia="zh-TW"/>
        </w:rPr>
        <w:t>性天和尚祝髮</w:t>
      </w:r>
      <w:r w:rsidRPr="00A241C5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A241C5">
        <w:rPr>
          <w:rFonts w:ascii="Times New Roman" w:eastAsia="DFKai-SB" w:hAnsi="Times New Roman" w:cs="Times New Roman"/>
          <w:sz w:val="24"/>
          <w:lang w:eastAsia="zh-TW"/>
        </w:rPr>
        <w:t>，削髮為僧。</w:t>
      </w:r>
    </w:p>
    <w:p w:rsidR="00B026B2" w:rsidRDefault="00B026B2" w:rsidP="00B026B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B026B2" w:rsidRPr="00A241C5" w:rsidRDefault="00B026B2" w:rsidP="00B026B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A241C5">
        <w:rPr>
          <w:rFonts w:ascii="Times New Roman" w:eastAsia="DFKai-SB" w:hAnsi="Times New Roman" w:cs="Times New Roman"/>
          <w:sz w:val="24"/>
          <w:lang w:eastAsia="zh-TW"/>
        </w:rPr>
        <w:t>蓮池大師出家後，遍參知識，在五臺山感文殊菩薩放光，又參訪隱居京師柳巷的遍融法師。蓮池大師在向東昌的歸途上，</w:t>
      </w:r>
      <w:r w:rsidRPr="00A241C5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忽聞樵樓鼓聲，頓然開悟</w:t>
      </w:r>
      <w:r w:rsidRPr="00A241C5">
        <w:rPr>
          <w:rFonts w:ascii="Times New Roman" w:eastAsia="DFKai-SB" w:hAnsi="Times New Roman" w:cs="Times New Roman"/>
          <w:sz w:val="24"/>
          <w:lang w:eastAsia="zh-TW"/>
        </w:rPr>
        <w:t>，作偈云，</w:t>
      </w:r>
    </w:p>
    <w:p w:rsidR="00B026B2" w:rsidRPr="00A241C5" w:rsidRDefault="00B026B2" w:rsidP="00B026B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A241C5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A241C5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二十年前事可疑，三千里外遇何奇？焚香擲戟渾如夢，魔佛空爭是與非</w:t>
      </w:r>
      <w:r w:rsidRPr="00A241C5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A241C5">
        <w:rPr>
          <w:rFonts w:ascii="Times New Roman" w:eastAsia="DFKai-SB" w:hAnsi="Times New Roman" w:cs="Times New Roman"/>
          <w:sz w:val="24"/>
          <w:lang w:eastAsia="zh-TW"/>
        </w:rPr>
        <w:t>。</w:t>
      </w:r>
    </w:p>
    <w:p w:rsidR="00B026B2" w:rsidRPr="008E7BBD" w:rsidRDefault="00B026B2" w:rsidP="004B21EC">
      <w:pPr>
        <w:pStyle w:val="NoSpacing"/>
        <w:rPr>
          <w:rFonts w:ascii="DFKai-SB" w:eastAsia="DFKai-SB" w:hAnsi="DFKai-SB"/>
          <w:lang w:eastAsia="zh-TW"/>
        </w:rPr>
      </w:pPr>
    </w:p>
    <w:p w:rsidR="00B026B2" w:rsidRPr="00A241C5" w:rsidRDefault="00B026B2" w:rsidP="00B026B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A241C5">
        <w:rPr>
          <w:rFonts w:ascii="Times New Roman" w:eastAsia="DFKai-SB" w:hAnsi="Times New Roman" w:cs="Times New Roman"/>
          <w:sz w:val="24"/>
          <w:lang w:eastAsia="zh-TW"/>
        </w:rPr>
        <w:t>隆慶五年（</w:t>
      </w:r>
      <w:r w:rsidRPr="00A241C5">
        <w:rPr>
          <w:rFonts w:ascii="Times New Roman" w:eastAsia="DFKai-SB" w:hAnsi="Times New Roman" w:cs="Times New Roman"/>
          <w:sz w:val="24"/>
          <w:lang w:eastAsia="zh-TW"/>
        </w:rPr>
        <w:t>1571</w:t>
      </w:r>
      <w:r w:rsidRPr="00A241C5">
        <w:rPr>
          <w:rFonts w:ascii="Times New Roman" w:eastAsia="DFKai-SB" w:hAnsi="Times New Roman" w:cs="Times New Roman"/>
          <w:sz w:val="24"/>
          <w:lang w:eastAsia="zh-TW"/>
        </w:rPr>
        <w:t>），蓮池大師從外地參訪回到杭州，乞食梵村，見雲棲山水幽寂，就在那裏結茅安居，山中時有虎患，村民深受其苦，大師慈悲為作施食佛事，不久虎患便絕，後來又逢大旱，村民懇請大師祈雨，大師手擊木魚，率眾沿著田地繞行念佛，所行之處，傾盆大雨，民眾歡喜踴躍，對佛法生大信心，自發的組織力量，重修</w:t>
      </w:r>
      <w:r w:rsidRPr="00A241C5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A241C5">
        <w:rPr>
          <w:rFonts w:ascii="Times New Roman" w:eastAsia="DFKai-SB" w:hAnsi="Times New Roman" w:cs="Times New Roman"/>
          <w:sz w:val="24"/>
          <w:lang w:eastAsia="zh-TW"/>
        </w:rPr>
        <w:t>雲棲寺</w:t>
      </w:r>
      <w:r w:rsidRPr="00A241C5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A241C5">
        <w:rPr>
          <w:rFonts w:ascii="Times New Roman" w:eastAsia="DFKai-SB" w:hAnsi="Times New Roman" w:cs="Times New Roman"/>
          <w:sz w:val="24"/>
          <w:lang w:eastAsia="zh-TW"/>
        </w:rPr>
        <w:t>。自此之後，四方佛子聞風而至，海眾雲集，共修淨業，</w:t>
      </w:r>
      <w:r w:rsidRPr="00A241C5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A241C5">
        <w:rPr>
          <w:rFonts w:ascii="Times New Roman" w:eastAsia="DFKai-SB" w:hAnsi="Times New Roman" w:cs="Times New Roman"/>
          <w:sz w:val="24"/>
          <w:lang w:eastAsia="zh-TW"/>
        </w:rPr>
        <w:t>雲棲寺</w:t>
      </w:r>
      <w:r w:rsidRPr="00A241C5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A241C5">
        <w:rPr>
          <w:rFonts w:ascii="Times New Roman" w:eastAsia="DFKai-SB" w:hAnsi="Times New Roman" w:cs="Times New Roman"/>
          <w:sz w:val="24"/>
          <w:lang w:eastAsia="zh-TW"/>
        </w:rPr>
        <w:t>遂成為當時一大叢林。</w:t>
      </w:r>
    </w:p>
    <w:p w:rsidR="00B026B2" w:rsidRDefault="00B026B2" w:rsidP="004B21EC">
      <w:pPr>
        <w:pStyle w:val="NoSpacing"/>
        <w:rPr>
          <w:rFonts w:ascii="DFKai-SB" w:eastAsia="DFKai-SB" w:hAnsi="DFKai-SB"/>
          <w:sz w:val="24"/>
          <w:lang w:eastAsia="zh-TW"/>
        </w:rPr>
      </w:pPr>
    </w:p>
    <w:p w:rsidR="00B026B2" w:rsidRPr="00A241C5" w:rsidRDefault="00B026B2" w:rsidP="00B026B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A241C5">
        <w:rPr>
          <w:rFonts w:ascii="Times New Roman" w:eastAsia="DFKai-SB" w:hAnsi="Times New Roman" w:cs="Times New Roman"/>
          <w:sz w:val="24"/>
          <w:lang w:eastAsia="zh-TW"/>
        </w:rPr>
        <w:t>蓮池大師提倡念佛，弘揚淨土，以</w:t>
      </w:r>
      <w:r w:rsidRPr="00A241C5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A241C5">
        <w:rPr>
          <w:rFonts w:ascii="Times New Roman" w:eastAsia="DFKai-SB" w:hAnsi="Times New Roman" w:cs="Times New Roman"/>
          <w:sz w:val="24"/>
          <w:lang w:eastAsia="zh-TW"/>
        </w:rPr>
        <w:t>持名念佛</w:t>
      </w:r>
      <w:r w:rsidRPr="00A241C5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A241C5">
        <w:rPr>
          <w:rFonts w:ascii="Times New Roman" w:eastAsia="DFKai-SB" w:hAnsi="Times New Roman" w:cs="Times New Roman"/>
          <w:sz w:val="24"/>
          <w:lang w:eastAsia="zh-TW"/>
        </w:rPr>
        <w:t>為中心，</w:t>
      </w:r>
      <w:r w:rsidRPr="00A241C5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強調</w:t>
      </w:r>
      <w:r w:rsidRPr="00A241C5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“</w:t>
      </w:r>
      <w:r w:rsidRPr="00A241C5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攝心</w:t>
      </w:r>
      <w:r w:rsidRPr="00A241C5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”</w:t>
      </w:r>
      <w:r w:rsidRPr="00A241C5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乃</w:t>
      </w:r>
      <w:r w:rsidRPr="00A241C5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“</w:t>
      </w:r>
      <w:r w:rsidRPr="00A241C5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學佛</w:t>
      </w:r>
      <w:r w:rsidRPr="00A241C5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”</w:t>
      </w:r>
      <w:r w:rsidRPr="00A241C5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的要道，</w:t>
      </w:r>
      <w:r w:rsidRPr="00A241C5">
        <w:rPr>
          <w:rFonts w:ascii="Times New Roman" w:eastAsia="DFKai-SB" w:hAnsi="Times New Roman" w:cs="Times New Roman"/>
          <w:color w:val="7030A0"/>
          <w:sz w:val="24"/>
          <w:lang w:eastAsia="zh-TW"/>
        </w:rPr>
        <w:t>而</w:t>
      </w:r>
      <w:r w:rsidRPr="00A241C5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“</w:t>
      </w:r>
      <w:r w:rsidRPr="00A241C5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念佛</w:t>
      </w:r>
      <w:r w:rsidRPr="00A241C5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”</w:t>
      </w:r>
      <w:r w:rsidRPr="00A241C5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則屬於</w:t>
      </w:r>
      <w:r w:rsidRPr="00A241C5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“</w:t>
      </w:r>
      <w:r w:rsidRPr="00A241C5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攝心</w:t>
      </w:r>
      <w:r w:rsidRPr="00A241C5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”</w:t>
      </w:r>
      <w:r w:rsidRPr="00A241C5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的捷徑</w:t>
      </w:r>
      <w:r w:rsidRPr="00A241C5">
        <w:rPr>
          <w:rFonts w:ascii="Times New Roman" w:eastAsia="DFKai-SB" w:hAnsi="Times New Roman" w:cs="Times New Roman"/>
          <w:sz w:val="24"/>
          <w:lang w:eastAsia="zh-TW"/>
        </w:rPr>
        <w:t>，主持雲棲道場四十多年來，接引無數佛子同歸淨土，自</w:t>
      </w:r>
      <w:r w:rsidRPr="00A241C5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七祖省常大師</w:t>
      </w:r>
      <w:r w:rsidRPr="00A241C5">
        <w:rPr>
          <w:rFonts w:ascii="Times New Roman" w:eastAsia="DFKai-SB" w:hAnsi="Times New Roman" w:cs="Times New Roman"/>
          <w:sz w:val="24"/>
          <w:lang w:eastAsia="zh-TW"/>
        </w:rPr>
        <w:t>之後，中間隔了</w:t>
      </w:r>
      <w:r>
        <w:rPr>
          <w:rFonts w:ascii="Times New Roman" w:eastAsia="DFKai-SB" w:hAnsi="Times New Roman" w:cs="Times New Roman" w:hint="eastAsia"/>
          <w:sz w:val="24"/>
          <w:lang w:eastAsia="zh-TW"/>
        </w:rPr>
        <w:t>550</w:t>
      </w:r>
      <w:r w:rsidRPr="00A241C5">
        <w:rPr>
          <w:rFonts w:ascii="Times New Roman" w:eastAsia="DFKai-SB" w:hAnsi="Times New Roman" w:cs="Times New Roman"/>
          <w:sz w:val="24"/>
          <w:lang w:eastAsia="zh-TW"/>
        </w:rPr>
        <w:t>餘年之中，淨宗不振，最有功行，最為出色者，莫過於蓮池大師。</w:t>
      </w:r>
      <w:r w:rsidRPr="00A241C5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蓮池大師不但是淨土宗的大師，也是華嚴宗的名僧</w:t>
      </w:r>
      <w:r w:rsidRPr="00A241C5">
        <w:rPr>
          <w:rFonts w:ascii="Times New Roman" w:eastAsia="DFKai-SB" w:hAnsi="Times New Roman" w:cs="Times New Roman"/>
          <w:sz w:val="24"/>
          <w:lang w:eastAsia="zh-TW"/>
        </w:rPr>
        <w:t>。世壽</w:t>
      </w:r>
      <w:r>
        <w:rPr>
          <w:rFonts w:ascii="Times New Roman" w:eastAsia="DFKai-SB" w:hAnsi="Times New Roman" w:cs="Times New Roman" w:hint="eastAsia"/>
          <w:sz w:val="24"/>
          <w:lang w:eastAsia="zh-TW"/>
        </w:rPr>
        <w:t>81</w:t>
      </w:r>
      <w:r w:rsidRPr="00A241C5">
        <w:rPr>
          <w:rFonts w:ascii="Times New Roman" w:eastAsia="DFKai-SB" w:hAnsi="Times New Roman" w:cs="Times New Roman"/>
          <w:sz w:val="24"/>
          <w:lang w:eastAsia="zh-TW"/>
        </w:rPr>
        <w:t>，僧臘</w:t>
      </w:r>
      <w:r>
        <w:rPr>
          <w:rFonts w:ascii="Times New Roman" w:eastAsia="DFKai-SB" w:hAnsi="Times New Roman" w:cs="Times New Roman" w:hint="eastAsia"/>
          <w:sz w:val="24"/>
          <w:lang w:eastAsia="zh-TW"/>
        </w:rPr>
        <w:t>50</w:t>
      </w:r>
      <w:r w:rsidRPr="00A241C5">
        <w:rPr>
          <w:rFonts w:ascii="Times New Roman" w:eastAsia="DFKai-SB" w:hAnsi="Times New Roman" w:cs="Times New Roman"/>
          <w:sz w:val="24"/>
          <w:lang w:eastAsia="zh-TW"/>
        </w:rPr>
        <w:t>。又蓮池大師法諱，本名</w:t>
      </w:r>
      <w:r w:rsidRPr="00A241C5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A241C5">
        <w:rPr>
          <w:rFonts w:ascii="Times New Roman" w:eastAsia="DFKai-SB" w:hAnsi="Times New Roman" w:cs="Times New Roman"/>
          <w:sz w:val="24"/>
          <w:lang w:eastAsia="zh-TW"/>
        </w:rPr>
        <w:t>殊宏</w:t>
      </w:r>
      <w:r w:rsidRPr="00A241C5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A241C5">
        <w:rPr>
          <w:rFonts w:ascii="Times New Roman" w:eastAsia="DFKai-SB" w:hAnsi="Times New Roman" w:cs="Times New Roman"/>
          <w:sz w:val="24"/>
          <w:lang w:eastAsia="zh-TW"/>
        </w:rPr>
        <w:t>，後為避明主洪武姓朱，</w:t>
      </w:r>
      <w:r w:rsidRPr="00A241C5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A241C5">
        <w:rPr>
          <w:rFonts w:ascii="Times New Roman" w:eastAsia="DFKai-SB" w:hAnsi="Times New Roman" w:cs="Times New Roman"/>
          <w:sz w:val="24"/>
          <w:lang w:eastAsia="zh-TW"/>
        </w:rPr>
        <w:t>殊</w:t>
      </w:r>
      <w:r w:rsidRPr="00A241C5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A241C5">
        <w:rPr>
          <w:rFonts w:ascii="Times New Roman" w:eastAsia="DFKai-SB" w:hAnsi="Times New Roman" w:cs="Times New Roman"/>
          <w:sz w:val="24"/>
          <w:lang w:eastAsia="zh-TW"/>
        </w:rPr>
        <w:t>者，歹朱也。以此之故，去</w:t>
      </w:r>
      <w:r w:rsidRPr="00A241C5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A241C5">
        <w:rPr>
          <w:rFonts w:ascii="Times New Roman" w:eastAsia="DFKai-SB" w:hAnsi="Times New Roman" w:cs="Times New Roman"/>
          <w:sz w:val="24"/>
          <w:lang w:eastAsia="zh-TW"/>
        </w:rPr>
        <w:t>歹</w:t>
      </w:r>
      <w:r w:rsidRPr="00A241C5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A241C5">
        <w:rPr>
          <w:rFonts w:ascii="Times New Roman" w:eastAsia="DFKai-SB" w:hAnsi="Times New Roman" w:cs="Times New Roman"/>
          <w:sz w:val="24"/>
          <w:lang w:eastAsia="zh-TW"/>
        </w:rPr>
        <w:t>加</w:t>
      </w:r>
      <w:r w:rsidRPr="00A241C5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A241C5">
        <w:rPr>
          <w:rFonts w:ascii="Times New Roman" w:eastAsia="DFKai-SB" w:hAnsi="Times New Roman" w:cs="Times New Roman"/>
          <w:sz w:val="24"/>
          <w:lang w:eastAsia="zh-TW"/>
        </w:rPr>
        <w:t>衣</w:t>
      </w:r>
      <w:r w:rsidRPr="00A241C5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A241C5">
        <w:rPr>
          <w:rFonts w:ascii="Times New Roman" w:eastAsia="DFKai-SB" w:hAnsi="Times New Roman" w:cs="Times New Roman"/>
          <w:sz w:val="24"/>
          <w:lang w:eastAsia="zh-TW"/>
        </w:rPr>
        <w:t>，而用</w:t>
      </w:r>
      <w:r w:rsidRPr="00A241C5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A241C5">
        <w:rPr>
          <w:rFonts w:ascii="Times New Roman" w:eastAsia="DFKai-SB" w:hAnsi="Times New Roman" w:cs="Times New Roman"/>
          <w:sz w:val="24"/>
          <w:lang w:eastAsia="zh-TW"/>
        </w:rPr>
        <w:t>袾</w:t>
      </w:r>
      <w:r w:rsidRPr="00A241C5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A241C5">
        <w:rPr>
          <w:rFonts w:ascii="Times New Roman" w:eastAsia="DFKai-SB" w:hAnsi="Times New Roman" w:cs="Times New Roman"/>
          <w:sz w:val="24"/>
          <w:lang w:eastAsia="zh-TW"/>
        </w:rPr>
        <w:t>字。</w:t>
      </w:r>
    </w:p>
    <w:p w:rsidR="00B026B2" w:rsidRDefault="00B026B2" w:rsidP="004B21EC">
      <w:pPr>
        <w:pStyle w:val="NoSpacing"/>
        <w:rPr>
          <w:rFonts w:ascii="DFKai-SB" w:eastAsia="DFKai-SB" w:hAnsi="DFKai-SB"/>
          <w:sz w:val="24"/>
          <w:lang w:eastAsia="zh-TW"/>
        </w:rPr>
      </w:pPr>
    </w:p>
    <w:p w:rsidR="00B8607A" w:rsidRPr="00B026B2" w:rsidRDefault="004B21EC" w:rsidP="00BF5072">
      <w:pPr>
        <w:pStyle w:val="NoSpacing"/>
        <w:rPr>
          <w:rFonts w:ascii="DFKai-SB" w:eastAsia="DFKai-SB" w:hAnsi="DFKai-SB"/>
          <w:sz w:val="24"/>
          <w:lang w:eastAsia="zh-TW"/>
        </w:rPr>
      </w:pPr>
      <w:r w:rsidRPr="00B026B2">
        <w:rPr>
          <w:rFonts w:ascii="DFKai-SB" w:eastAsia="DFKai-SB" w:hAnsi="DFKai-SB" w:hint="eastAsia"/>
          <w:sz w:val="24"/>
          <w:lang w:eastAsia="zh-TW"/>
        </w:rPr>
        <w:t>在其著作中特別提倡淨土，</w:t>
      </w:r>
      <w:r w:rsidRPr="00B026B2">
        <w:rPr>
          <w:rFonts w:ascii="DFKai-SB" w:eastAsia="DFKai-SB" w:hAnsi="DFKai-SB" w:hint="eastAsia"/>
          <w:b/>
          <w:color w:val="7030A0"/>
          <w:sz w:val="24"/>
          <w:lang w:eastAsia="zh-TW"/>
        </w:rPr>
        <w:t>著《阿彌陀經疏》</w:t>
      </w:r>
      <w:r w:rsidRPr="00B026B2">
        <w:rPr>
          <w:rFonts w:ascii="DFKai-SB" w:eastAsia="DFKai-SB" w:hAnsi="DFKai-SB" w:hint="eastAsia"/>
          <w:sz w:val="24"/>
          <w:lang w:eastAsia="zh-TW"/>
        </w:rPr>
        <w:t>，</w:t>
      </w:r>
      <w:r w:rsidRPr="00B026B2">
        <w:rPr>
          <w:rFonts w:ascii="DFKai-SB" w:eastAsia="DFKai-SB" w:hAnsi="DFKai-SB" w:hint="eastAsia"/>
          <w:b/>
          <w:color w:val="7030A0"/>
          <w:sz w:val="24"/>
          <w:lang w:eastAsia="zh-TW"/>
        </w:rPr>
        <w:t>痛責禪徒之空腹高心</w:t>
      </w:r>
      <w:r w:rsidRPr="00B026B2">
        <w:rPr>
          <w:rFonts w:ascii="DFKai-SB" w:eastAsia="DFKai-SB" w:hAnsi="DFKai-SB" w:hint="eastAsia"/>
          <w:sz w:val="24"/>
          <w:lang w:eastAsia="zh-TW"/>
        </w:rPr>
        <w:t>，錄永明延壽、高峰原妙等機緣中契緊之語，以示參究之要訣。</w:t>
      </w:r>
    </w:p>
    <w:p w:rsidR="00BF5072" w:rsidRPr="00A241C5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BF5072" w:rsidRPr="00B026B2" w:rsidRDefault="00D6770D" w:rsidP="00BF5072">
      <w:pPr>
        <w:pStyle w:val="NoSpacing"/>
        <w:rPr>
          <w:rFonts w:ascii="Times New Roman" w:eastAsia="DFKai-SB" w:hAnsi="Times New Roman" w:cs="Times New Roman"/>
          <w:color w:val="FF0000"/>
          <w:sz w:val="24"/>
          <w:lang w:eastAsia="zh-TW"/>
        </w:rPr>
      </w:pPr>
      <w:r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2</w:t>
      </w:r>
      <w:r w:rsidR="00B8607A"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.4.3</w:t>
      </w:r>
      <w:r w:rsidR="00BF5072" w:rsidRPr="00B026B2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述者，傳述也。作者謂之聖，述者謂之賢。</w:t>
      </w:r>
    </w:p>
    <w:p w:rsidR="00BF5072" w:rsidRPr="00A241C5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A241C5">
        <w:rPr>
          <w:rFonts w:ascii="Times New Roman" w:eastAsia="DFKai-SB" w:hAnsi="Times New Roman" w:cs="Times New Roman"/>
          <w:sz w:val="24"/>
          <w:lang w:eastAsia="zh-TW"/>
        </w:rPr>
        <w:t>蓮池大師作這部疏鈔，是為了</w:t>
      </w:r>
      <w:r w:rsidRPr="00A241C5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A241C5">
        <w:rPr>
          <w:rFonts w:ascii="Times New Roman" w:eastAsia="DFKai-SB" w:hAnsi="Times New Roman" w:cs="Times New Roman"/>
          <w:sz w:val="24"/>
          <w:lang w:eastAsia="zh-TW"/>
        </w:rPr>
        <w:t>傳述</w:t>
      </w:r>
      <w:r w:rsidRPr="00A241C5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A241C5">
        <w:rPr>
          <w:rFonts w:ascii="Times New Roman" w:eastAsia="DFKai-SB" w:hAnsi="Times New Roman" w:cs="Times New Roman"/>
          <w:sz w:val="24"/>
          <w:lang w:eastAsia="zh-TW"/>
        </w:rPr>
        <w:t>前人的教化。蓮池大師寫這部彌陀疏鈔，是鑑於前人雖有作</w:t>
      </w:r>
      <w:r w:rsidRPr="00A241C5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A241C5">
        <w:rPr>
          <w:rFonts w:ascii="Times New Roman" w:eastAsia="DFKai-SB" w:hAnsi="Times New Roman" w:cs="Times New Roman"/>
          <w:sz w:val="24"/>
          <w:lang w:eastAsia="zh-TW"/>
        </w:rPr>
        <w:t>疏</w:t>
      </w:r>
      <w:r w:rsidRPr="00A241C5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A241C5">
        <w:rPr>
          <w:rFonts w:ascii="Times New Roman" w:eastAsia="DFKai-SB" w:hAnsi="Times New Roman" w:cs="Times New Roman"/>
          <w:sz w:val="24"/>
          <w:lang w:eastAsia="zh-TW"/>
        </w:rPr>
        <w:t>來解釋阿彌陀經，但可惜都是</w:t>
      </w:r>
      <w:r w:rsidRPr="00A241C5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A241C5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詞雖切而太簡，理微露而不彰</w:t>
      </w:r>
      <w:r w:rsidRPr="00A241C5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A241C5">
        <w:rPr>
          <w:rFonts w:ascii="Times New Roman" w:eastAsia="DFKai-SB" w:hAnsi="Times New Roman" w:cs="Times New Roman"/>
          <w:sz w:val="24"/>
          <w:lang w:eastAsia="zh-TW"/>
        </w:rPr>
        <w:t>。由於上述的原因，蓮池大師著作了彌陀疏鈔，綜合天台宗以及賢首宗（華嚴宗）的教義，會集法性宗（般若）與法相宗（唯識）二門的理論，做到</w:t>
      </w:r>
      <w:r w:rsidRPr="00A241C5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A241C5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事理雙融，宗說兼暢</w:t>
      </w:r>
      <w:r w:rsidRPr="00A241C5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A241C5">
        <w:rPr>
          <w:rFonts w:ascii="Times New Roman" w:eastAsia="DFKai-SB" w:hAnsi="Times New Roman" w:cs="Times New Roman"/>
          <w:sz w:val="24"/>
          <w:lang w:eastAsia="zh-TW"/>
        </w:rPr>
        <w:t>。</w:t>
      </w:r>
      <w:r w:rsidRPr="00A241C5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言先聖之欲言，發前賢之未發，</w:t>
      </w:r>
      <w:r w:rsidRPr="00A241C5">
        <w:rPr>
          <w:rFonts w:ascii="Times New Roman" w:eastAsia="DFKai-SB" w:hAnsi="Times New Roman" w:cs="Times New Roman"/>
          <w:sz w:val="24"/>
          <w:lang w:eastAsia="zh-TW"/>
        </w:rPr>
        <w:t>可謂千古獨創。</w:t>
      </w:r>
      <w:r w:rsidRPr="00A241C5">
        <w:rPr>
          <w:rFonts w:ascii="Times New Roman" w:eastAsia="DFKai-SB" w:hAnsi="Times New Roman" w:cs="Times New Roman"/>
          <w:sz w:val="24"/>
          <w:lang w:eastAsia="zh-TW"/>
        </w:rPr>
        <w:t>(“</w:t>
      </w:r>
      <w:r w:rsidRPr="00A241C5">
        <w:rPr>
          <w:rFonts w:ascii="Times New Roman" w:eastAsia="DFKai-SB" w:hAnsi="Times New Roman" w:cs="Times New Roman"/>
          <w:sz w:val="24"/>
          <w:lang w:eastAsia="zh-TW"/>
        </w:rPr>
        <w:t>宗</w:t>
      </w:r>
      <w:r w:rsidRPr="00A241C5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A241C5">
        <w:rPr>
          <w:rFonts w:ascii="Times New Roman" w:eastAsia="DFKai-SB" w:hAnsi="Times New Roman" w:cs="Times New Roman"/>
          <w:sz w:val="24"/>
          <w:lang w:eastAsia="zh-TW"/>
        </w:rPr>
        <w:t>，是</w:t>
      </w:r>
      <w:r w:rsidRPr="00A241C5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A241C5">
        <w:rPr>
          <w:rFonts w:ascii="Times New Roman" w:eastAsia="DFKai-SB" w:hAnsi="Times New Roman" w:cs="Times New Roman"/>
          <w:sz w:val="24"/>
          <w:lang w:eastAsia="zh-TW"/>
        </w:rPr>
        <w:t>宗門</w:t>
      </w:r>
      <w:r w:rsidRPr="00A241C5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A241C5">
        <w:rPr>
          <w:rFonts w:ascii="Times New Roman" w:eastAsia="DFKai-SB" w:hAnsi="Times New Roman" w:cs="Times New Roman"/>
          <w:sz w:val="24"/>
          <w:lang w:eastAsia="zh-TW"/>
        </w:rPr>
        <w:t>，指禪宗﹔</w:t>
      </w:r>
      <w:r w:rsidRPr="00A241C5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A241C5">
        <w:rPr>
          <w:rFonts w:ascii="Times New Roman" w:eastAsia="DFKai-SB" w:hAnsi="Times New Roman" w:cs="Times New Roman"/>
          <w:sz w:val="24"/>
          <w:lang w:eastAsia="zh-TW"/>
        </w:rPr>
        <w:t>說</w:t>
      </w:r>
      <w:r w:rsidRPr="00A241C5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A241C5">
        <w:rPr>
          <w:rFonts w:ascii="Times New Roman" w:eastAsia="DFKai-SB" w:hAnsi="Times New Roman" w:cs="Times New Roman"/>
          <w:sz w:val="24"/>
          <w:lang w:eastAsia="zh-TW"/>
        </w:rPr>
        <w:t>，是指</w:t>
      </w:r>
      <w:r w:rsidRPr="00A241C5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A241C5">
        <w:rPr>
          <w:rFonts w:ascii="Times New Roman" w:eastAsia="DFKai-SB" w:hAnsi="Times New Roman" w:cs="Times New Roman"/>
          <w:sz w:val="24"/>
          <w:lang w:eastAsia="zh-TW"/>
        </w:rPr>
        <w:t>教下</w:t>
      </w:r>
      <w:r w:rsidRPr="00A241C5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A241C5">
        <w:rPr>
          <w:rFonts w:ascii="Times New Roman" w:eastAsia="DFKai-SB" w:hAnsi="Times New Roman" w:cs="Times New Roman"/>
          <w:sz w:val="24"/>
          <w:lang w:eastAsia="zh-TW"/>
        </w:rPr>
        <w:t>，如天台宗，法相宗等。</w:t>
      </w:r>
      <w:r w:rsidRPr="00A241C5">
        <w:rPr>
          <w:rFonts w:ascii="Times New Roman" w:eastAsia="DFKai-SB" w:hAnsi="Times New Roman" w:cs="Times New Roman"/>
          <w:sz w:val="24"/>
          <w:lang w:eastAsia="zh-TW"/>
        </w:rPr>
        <w:t>)</w:t>
      </w:r>
    </w:p>
    <w:p w:rsidR="00BF5072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B56C52" w:rsidRPr="00B56C52" w:rsidRDefault="00D6770D" w:rsidP="00BF5072">
      <w:pPr>
        <w:pStyle w:val="NoSpacing"/>
        <w:rPr>
          <w:rFonts w:ascii="DFKai-SB" w:eastAsia="DFKai-SB" w:hAnsi="DFKai-SB"/>
          <w:b/>
          <w:color w:val="FF0000"/>
          <w:sz w:val="24"/>
          <w:lang w:eastAsia="zh-TW"/>
        </w:rPr>
      </w:pPr>
      <w:r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2</w:t>
      </w:r>
      <w:r w:rsidR="00B56C52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.</w:t>
      </w:r>
      <w:r w:rsidR="00B56C52"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5</w:t>
      </w:r>
      <w:r w:rsidR="00B56C52" w:rsidRPr="001129D2">
        <w:rPr>
          <w:rFonts w:ascii="DFKai-SB" w:eastAsia="DFKai-SB" w:hAnsi="DFKai-SB" w:hint="eastAsia"/>
          <w:b/>
          <w:color w:val="FF0000"/>
          <w:sz w:val="24"/>
          <w:lang w:eastAsia="zh-TW"/>
        </w:rPr>
        <w:t>佛法中的“事”與“理”。</w:t>
      </w:r>
    </w:p>
    <w:p w:rsidR="00BF5072" w:rsidRPr="00B56C52" w:rsidRDefault="00B56C5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B56C52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解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屬於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理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，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行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屬於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事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，必須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解行並進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，才能夠從佛法中得到實益。</w:t>
      </w:r>
      <w:r w:rsidR="00BF5072" w:rsidRPr="00B56C52">
        <w:rPr>
          <w:rFonts w:ascii="Times New Roman" w:eastAsia="DFKai-SB" w:hAnsi="Times New Roman" w:cs="Times New Roman"/>
          <w:sz w:val="24"/>
          <w:lang w:eastAsia="zh-TW"/>
        </w:rPr>
        <w:t>本疏鈔將佛法中的</w:t>
      </w:r>
      <w:r w:rsidR="00BF5072" w:rsidRPr="00B56C52">
        <w:rPr>
          <w:rFonts w:ascii="Times New Roman" w:eastAsia="DFKai-SB" w:hAnsi="Times New Roman" w:cs="Times New Roman"/>
          <w:sz w:val="24"/>
          <w:lang w:eastAsia="zh-TW"/>
        </w:rPr>
        <w:t>“</w:t>
      </w:r>
      <w:r w:rsidR="00BF5072" w:rsidRPr="00B56C52">
        <w:rPr>
          <w:rFonts w:ascii="Times New Roman" w:eastAsia="DFKai-SB" w:hAnsi="Times New Roman" w:cs="Times New Roman"/>
          <w:sz w:val="24"/>
          <w:lang w:eastAsia="zh-TW"/>
        </w:rPr>
        <w:t>事</w:t>
      </w:r>
      <w:r w:rsidR="00BF5072" w:rsidRPr="00B56C52">
        <w:rPr>
          <w:rFonts w:ascii="Times New Roman" w:eastAsia="DFKai-SB" w:hAnsi="Times New Roman" w:cs="Times New Roman"/>
          <w:sz w:val="24"/>
          <w:lang w:eastAsia="zh-TW"/>
        </w:rPr>
        <w:t>”</w:t>
      </w:r>
      <w:r w:rsidR="00BF5072" w:rsidRPr="00B56C52">
        <w:rPr>
          <w:rFonts w:ascii="Times New Roman" w:eastAsia="DFKai-SB" w:hAnsi="Times New Roman" w:cs="Times New Roman"/>
          <w:sz w:val="24"/>
          <w:lang w:eastAsia="zh-TW"/>
        </w:rPr>
        <w:t>和</w:t>
      </w:r>
      <w:r w:rsidR="00BF5072" w:rsidRPr="00B56C52">
        <w:rPr>
          <w:rFonts w:ascii="Times New Roman" w:eastAsia="DFKai-SB" w:hAnsi="Times New Roman" w:cs="Times New Roman"/>
          <w:sz w:val="24"/>
          <w:lang w:eastAsia="zh-TW"/>
        </w:rPr>
        <w:t>“</w:t>
      </w:r>
      <w:r w:rsidR="00BF5072" w:rsidRPr="00B56C52">
        <w:rPr>
          <w:rFonts w:ascii="Times New Roman" w:eastAsia="DFKai-SB" w:hAnsi="Times New Roman" w:cs="Times New Roman"/>
          <w:sz w:val="24"/>
          <w:lang w:eastAsia="zh-TW"/>
        </w:rPr>
        <w:t>理</w:t>
      </w:r>
      <w:r w:rsidR="00BF5072" w:rsidRPr="00B56C52">
        <w:rPr>
          <w:rFonts w:ascii="Times New Roman" w:eastAsia="DFKai-SB" w:hAnsi="Times New Roman" w:cs="Times New Roman"/>
          <w:sz w:val="24"/>
          <w:lang w:eastAsia="zh-TW"/>
        </w:rPr>
        <w:t>”</w:t>
      </w:r>
      <w:r w:rsidR="00BF5072" w:rsidRPr="00B56C52">
        <w:rPr>
          <w:rFonts w:ascii="Times New Roman" w:eastAsia="DFKai-SB" w:hAnsi="Times New Roman" w:cs="Times New Roman"/>
          <w:sz w:val="24"/>
          <w:lang w:eastAsia="zh-TW"/>
        </w:rPr>
        <w:t>，圓滿融通地開示出來，說</w:t>
      </w:r>
      <w:r w:rsidR="00BF5072" w:rsidRPr="00B56C52">
        <w:rPr>
          <w:rFonts w:ascii="Times New Roman" w:eastAsia="DFKai-SB" w:hAnsi="Times New Roman" w:cs="Times New Roman"/>
          <w:sz w:val="24"/>
          <w:lang w:eastAsia="zh-TW"/>
        </w:rPr>
        <w:t>“</w:t>
      </w:r>
      <w:r w:rsidR="00BF5072" w:rsidRPr="00B56C52">
        <w:rPr>
          <w:rFonts w:ascii="Times New Roman" w:eastAsia="DFKai-SB" w:hAnsi="Times New Roman" w:cs="Times New Roman"/>
          <w:sz w:val="24"/>
          <w:lang w:eastAsia="zh-TW"/>
        </w:rPr>
        <w:t>理</w:t>
      </w:r>
      <w:r w:rsidR="00BF5072" w:rsidRPr="00B56C52">
        <w:rPr>
          <w:rFonts w:ascii="Times New Roman" w:eastAsia="DFKai-SB" w:hAnsi="Times New Roman" w:cs="Times New Roman"/>
          <w:sz w:val="24"/>
          <w:lang w:eastAsia="zh-TW"/>
        </w:rPr>
        <w:t>”</w:t>
      </w:r>
      <w:r w:rsidR="00BF5072" w:rsidRPr="00B56C52">
        <w:rPr>
          <w:rFonts w:ascii="Times New Roman" w:eastAsia="DFKai-SB" w:hAnsi="Times New Roman" w:cs="Times New Roman"/>
          <w:sz w:val="24"/>
          <w:lang w:eastAsia="zh-TW"/>
        </w:rPr>
        <w:t>即攝有</w:t>
      </w:r>
      <w:r w:rsidR="00BF5072" w:rsidRPr="00B56C52">
        <w:rPr>
          <w:rFonts w:ascii="Times New Roman" w:eastAsia="DFKai-SB" w:hAnsi="Times New Roman" w:cs="Times New Roman"/>
          <w:sz w:val="24"/>
          <w:lang w:eastAsia="zh-TW"/>
        </w:rPr>
        <w:t>“</w:t>
      </w:r>
      <w:r w:rsidR="00BF5072" w:rsidRPr="00B56C52">
        <w:rPr>
          <w:rFonts w:ascii="Times New Roman" w:eastAsia="DFKai-SB" w:hAnsi="Times New Roman" w:cs="Times New Roman"/>
          <w:sz w:val="24"/>
          <w:lang w:eastAsia="zh-TW"/>
        </w:rPr>
        <w:t>事</w:t>
      </w:r>
      <w:r w:rsidR="00BF5072" w:rsidRPr="00B56C52">
        <w:rPr>
          <w:rFonts w:ascii="Times New Roman" w:eastAsia="DFKai-SB" w:hAnsi="Times New Roman" w:cs="Times New Roman"/>
          <w:sz w:val="24"/>
          <w:lang w:eastAsia="zh-TW"/>
        </w:rPr>
        <w:t>”</w:t>
      </w:r>
      <w:r w:rsidR="00BF5072" w:rsidRPr="00B56C52">
        <w:rPr>
          <w:rFonts w:ascii="Times New Roman" w:eastAsia="DFKai-SB" w:hAnsi="Times New Roman" w:cs="Times New Roman"/>
          <w:sz w:val="24"/>
          <w:lang w:eastAsia="zh-TW"/>
        </w:rPr>
        <w:t>，說</w:t>
      </w:r>
      <w:r w:rsidR="00BF5072" w:rsidRPr="00B56C52">
        <w:rPr>
          <w:rFonts w:ascii="Times New Roman" w:eastAsia="DFKai-SB" w:hAnsi="Times New Roman" w:cs="Times New Roman"/>
          <w:sz w:val="24"/>
          <w:lang w:eastAsia="zh-TW"/>
        </w:rPr>
        <w:t>“</w:t>
      </w:r>
      <w:r w:rsidR="00BF5072" w:rsidRPr="00B56C52">
        <w:rPr>
          <w:rFonts w:ascii="Times New Roman" w:eastAsia="DFKai-SB" w:hAnsi="Times New Roman" w:cs="Times New Roman"/>
          <w:sz w:val="24"/>
          <w:lang w:eastAsia="zh-TW"/>
        </w:rPr>
        <w:t>事</w:t>
      </w:r>
      <w:r w:rsidR="00BF5072" w:rsidRPr="00B56C52">
        <w:rPr>
          <w:rFonts w:ascii="Times New Roman" w:eastAsia="DFKai-SB" w:hAnsi="Times New Roman" w:cs="Times New Roman"/>
          <w:sz w:val="24"/>
          <w:lang w:eastAsia="zh-TW"/>
        </w:rPr>
        <w:t>”</w:t>
      </w:r>
      <w:r w:rsidR="00BF5072" w:rsidRPr="00B56C52">
        <w:rPr>
          <w:rFonts w:ascii="Times New Roman" w:eastAsia="DFKai-SB" w:hAnsi="Times New Roman" w:cs="Times New Roman"/>
          <w:sz w:val="24"/>
          <w:lang w:eastAsia="zh-TW"/>
        </w:rPr>
        <w:t>則含有</w:t>
      </w:r>
      <w:r w:rsidR="00BF5072" w:rsidRPr="00B56C52">
        <w:rPr>
          <w:rFonts w:ascii="Times New Roman" w:eastAsia="DFKai-SB" w:hAnsi="Times New Roman" w:cs="Times New Roman"/>
          <w:sz w:val="24"/>
          <w:lang w:eastAsia="zh-TW"/>
        </w:rPr>
        <w:t>“</w:t>
      </w:r>
      <w:r w:rsidR="00BF5072" w:rsidRPr="00B56C52">
        <w:rPr>
          <w:rFonts w:ascii="Times New Roman" w:eastAsia="DFKai-SB" w:hAnsi="Times New Roman" w:cs="Times New Roman"/>
          <w:sz w:val="24"/>
          <w:lang w:eastAsia="zh-TW"/>
        </w:rPr>
        <w:t>理</w:t>
      </w:r>
      <w:r w:rsidR="00BF5072" w:rsidRPr="00B56C52">
        <w:rPr>
          <w:rFonts w:ascii="Times New Roman" w:eastAsia="DFKai-SB" w:hAnsi="Times New Roman" w:cs="Times New Roman"/>
          <w:sz w:val="24"/>
          <w:lang w:eastAsia="zh-TW"/>
        </w:rPr>
        <w:t>”</w:t>
      </w:r>
      <w:r w:rsidR="00BF5072" w:rsidRPr="00B56C52">
        <w:rPr>
          <w:rFonts w:ascii="Times New Roman" w:eastAsia="DFKai-SB" w:hAnsi="Times New Roman" w:cs="Times New Roman"/>
          <w:sz w:val="24"/>
          <w:lang w:eastAsia="zh-TW"/>
        </w:rPr>
        <w:t>，教導我們</w:t>
      </w:r>
      <w:r w:rsidR="00BF5072" w:rsidRPr="00B56C52">
        <w:rPr>
          <w:rFonts w:ascii="Times New Roman" w:eastAsia="DFKai-SB" w:hAnsi="Times New Roman" w:cs="Times New Roman"/>
          <w:sz w:val="24"/>
          <w:lang w:eastAsia="zh-TW"/>
        </w:rPr>
        <w:t>“</w:t>
      </w:r>
      <w:r w:rsidR="00BF5072" w:rsidRPr="00B56C52">
        <w:rPr>
          <w:rFonts w:ascii="Times New Roman" w:eastAsia="DFKai-SB" w:hAnsi="Times New Roman" w:cs="Times New Roman"/>
          <w:sz w:val="24"/>
          <w:lang w:eastAsia="zh-TW"/>
        </w:rPr>
        <w:t>解行並進</w:t>
      </w:r>
      <w:r w:rsidR="00BF5072" w:rsidRPr="00B56C52">
        <w:rPr>
          <w:rFonts w:ascii="Times New Roman" w:eastAsia="DFKai-SB" w:hAnsi="Times New Roman" w:cs="Times New Roman"/>
          <w:sz w:val="24"/>
          <w:lang w:eastAsia="zh-TW"/>
        </w:rPr>
        <w:t>”</w:t>
      </w:r>
      <w:r w:rsidR="00BF5072" w:rsidRPr="00B56C52">
        <w:rPr>
          <w:rFonts w:ascii="Times New Roman" w:eastAsia="DFKai-SB" w:hAnsi="Times New Roman" w:cs="Times New Roman"/>
          <w:sz w:val="24"/>
          <w:lang w:eastAsia="zh-TW"/>
        </w:rPr>
        <w:t>。</w:t>
      </w:r>
    </w:p>
    <w:p w:rsidR="00B026B2" w:rsidRDefault="00B026B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B56C52" w:rsidRDefault="00D6770D" w:rsidP="00B026B2">
      <w:pPr>
        <w:pStyle w:val="NoSpacing"/>
        <w:rPr>
          <w:rFonts w:ascii="Times New Roman" w:eastAsia="DFKai-SB" w:hAnsi="Times New Roman" w:cs="Times New Roman"/>
          <w:color w:val="FF0000"/>
          <w:sz w:val="24"/>
          <w:lang w:eastAsia="zh-TW"/>
        </w:rPr>
      </w:pPr>
      <w:r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2</w:t>
      </w:r>
      <w:r w:rsidR="00B56C52" w:rsidRPr="00B56C52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.5.1</w:t>
      </w:r>
      <w:r w:rsidR="00B026B2" w:rsidRPr="00B56C52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事</w:t>
      </w:r>
    </w:p>
    <w:p w:rsidR="00B026B2" w:rsidRPr="00B56C52" w:rsidRDefault="00B026B2" w:rsidP="00B026B2">
      <w:pPr>
        <w:pStyle w:val="NoSpacing"/>
        <w:rPr>
          <w:rFonts w:ascii="Times New Roman" w:eastAsia="DFKai-SB" w:hAnsi="Times New Roman" w:cs="Times New Roman"/>
          <w:color w:val="FF0000"/>
          <w:sz w:val="24"/>
          <w:lang w:eastAsia="zh-TW"/>
        </w:rPr>
      </w:pPr>
      <w:r w:rsidRPr="00B56C52">
        <w:rPr>
          <w:rFonts w:ascii="Times New Roman" w:eastAsia="DFKai-SB" w:hAnsi="Times New Roman" w:cs="Times New Roman"/>
          <w:sz w:val="24"/>
          <w:lang w:eastAsia="zh-TW"/>
        </w:rPr>
        <w:t>從俗世上來說，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事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，是指事情，事物，事業，事行。從佛法上來說，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事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包括一切事相，影像，做作，感受。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過去，現在，未來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一切事，乃至地獄和西方極樂世界，都是屬於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事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的範圍之內。佛法強調一切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事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都離不開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因，緣，果，報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。</w:t>
      </w:r>
    </w:p>
    <w:p w:rsidR="00B026B2" w:rsidRPr="00B56C52" w:rsidRDefault="00B026B2" w:rsidP="00B026B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B026B2" w:rsidRPr="00B56C52" w:rsidRDefault="00B026B2" w:rsidP="00B026B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B56C52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事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”</w:t>
      </w:r>
      <w:r w:rsidR="00B56C52">
        <w:rPr>
          <w:rFonts w:ascii="Times New Roman" w:eastAsia="DFKai-SB" w:hAnsi="Times New Roman" w:cs="Times New Roman"/>
          <w:sz w:val="24"/>
          <w:lang w:eastAsia="zh-TW"/>
        </w:rPr>
        <w:t>除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不出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因，緣，果，報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之外，還屬於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無常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，一定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有生有滅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，沒有永恆，例如我們擺脫不了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生老病死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，事物逃不出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生住異滅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，稱之為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空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，提醒我們一切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事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實質上都是虛幻不實，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凡所有相，皆是虛妄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，借此來勸告世人放下對事物的貪著或不正的想法。</w:t>
      </w:r>
    </w:p>
    <w:p w:rsidR="00B56C52" w:rsidRDefault="00B56C52" w:rsidP="00B026B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</w:pPr>
    </w:p>
    <w:p w:rsidR="00B56C52" w:rsidRDefault="00D6770D" w:rsidP="00B026B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</w:pPr>
      <w:r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2</w:t>
      </w:r>
      <w:r w:rsidR="00B56C52"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.5.2</w:t>
      </w:r>
      <w:r w:rsidR="00B026B2" w:rsidRPr="00B56C52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理</w:t>
      </w:r>
    </w:p>
    <w:p w:rsidR="00B026B2" w:rsidRPr="00B56C52" w:rsidRDefault="00B56C52" w:rsidP="00B56C52">
      <w:pPr>
        <w:pStyle w:val="NoSpacing"/>
        <w:ind w:right="-180"/>
        <w:rPr>
          <w:rFonts w:ascii="Times New Roman" w:eastAsia="DFKai-SB" w:hAnsi="Times New Roman" w:cs="Times New Roman"/>
          <w:color w:val="FF0000"/>
          <w:sz w:val="24"/>
          <w:lang w:eastAsia="zh-TW"/>
        </w:rPr>
      </w:pPr>
      <w:r>
        <w:rPr>
          <w:rFonts w:ascii="Times New Roman" w:eastAsia="DFKai-SB" w:hAnsi="Times New Roman" w:cs="Times New Roman" w:hint="eastAsia"/>
          <w:sz w:val="24"/>
          <w:lang w:eastAsia="zh-TW"/>
        </w:rPr>
        <w:t>從</w:t>
      </w:r>
      <w:r>
        <w:rPr>
          <w:rFonts w:ascii="Times New Roman" w:eastAsia="DFKai-SB" w:hAnsi="Times New Roman" w:cs="Times New Roman"/>
          <w:sz w:val="24"/>
          <w:lang w:eastAsia="zh-TW"/>
        </w:rPr>
        <w:t>世間法上</w:t>
      </w:r>
      <w:r w:rsidR="00B026B2" w:rsidRPr="00B56C52">
        <w:rPr>
          <w:rFonts w:ascii="Times New Roman" w:eastAsia="DFKai-SB" w:hAnsi="Times New Roman" w:cs="Times New Roman"/>
          <w:sz w:val="24"/>
          <w:lang w:eastAsia="zh-TW"/>
        </w:rPr>
        <w:t>說，</w:t>
      </w:r>
      <w:r w:rsidR="00B026B2" w:rsidRPr="00B56C52">
        <w:rPr>
          <w:rFonts w:ascii="Times New Roman" w:eastAsia="DFKai-SB" w:hAnsi="Times New Roman" w:cs="Times New Roman"/>
          <w:sz w:val="24"/>
          <w:lang w:eastAsia="zh-TW"/>
        </w:rPr>
        <w:t>“</w:t>
      </w:r>
      <w:r w:rsidR="00B026B2" w:rsidRPr="00B56C52">
        <w:rPr>
          <w:rFonts w:ascii="Times New Roman" w:eastAsia="DFKai-SB" w:hAnsi="Times New Roman" w:cs="Times New Roman"/>
          <w:sz w:val="24"/>
          <w:lang w:eastAsia="zh-TW"/>
        </w:rPr>
        <w:t>理</w:t>
      </w:r>
      <w:r w:rsidR="00B026B2" w:rsidRPr="00B56C52">
        <w:rPr>
          <w:rFonts w:ascii="Times New Roman" w:eastAsia="DFKai-SB" w:hAnsi="Times New Roman" w:cs="Times New Roman"/>
          <w:sz w:val="24"/>
          <w:lang w:eastAsia="zh-TW"/>
        </w:rPr>
        <w:t>”</w:t>
      </w:r>
      <w:r w:rsidR="00B026B2" w:rsidRPr="00B56C52">
        <w:rPr>
          <w:rFonts w:ascii="Times New Roman" w:eastAsia="DFKai-SB" w:hAnsi="Times New Roman" w:cs="Times New Roman"/>
          <w:sz w:val="24"/>
          <w:lang w:eastAsia="zh-TW"/>
        </w:rPr>
        <w:t>是指理論，義理。佛法中的</w:t>
      </w:r>
      <w:r w:rsidR="00B026B2" w:rsidRPr="00B56C52">
        <w:rPr>
          <w:rFonts w:ascii="Times New Roman" w:eastAsia="DFKai-SB" w:hAnsi="Times New Roman" w:cs="Times New Roman"/>
          <w:sz w:val="24"/>
          <w:lang w:eastAsia="zh-TW"/>
        </w:rPr>
        <w:t>“</w:t>
      </w:r>
      <w:r w:rsidR="00B026B2" w:rsidRPr="00B56C52">
        <w:rPr>
          <w:rFonts w:ascii="Times New Roman" w:eastAsia="DFKai-SB" w:hAnsi="Times New Roman" w:cs="Times New Roman"/>
          <w:sz w:val="24"/>
          <w:lang w:eastAsia="zh-TW"/>
        </w:rPr>
        <w:t>理</w:t>
      </w:r>
      <w:r w:rsidR="00B026B2" w:rsidRPr="00B56C52">
        <w:rPr>
          <w:rFonts w:ascii="Times New Roman" w:eastAsia="DFKai-SB" w:hAnsi="Times New Roman" w:cs="Times New Roman"/>
          <w:sz w:val="24"/>
          <w:lang w:eastAsia="zh-TW"/>
        </w:rPr>
        <w:t>”</w:t>
      </w:r>
      <w:r w:rsidR="00B026B2" w:rsidRPr="00B56C52">
        <w:rPr>
          <w:rFonts w:ascii="Times New Roman" w:eastAsia="DFKai-SB" w:hAnsi="Times New Roman" w:cs="Times New Roman"/>
          <w:sz w:val="24"/>
          <w:lang w:eastAsia="zh-TW"/>
        </w:rPr>
        <w:t>，是指</w:t>
      </w:r>
      <w:r w:rsidR="00B026B2" w:rsidRPr="00B56C52">
        <w:rPr>
          <w:rFonts w:ascii="Times New Roman" w:eastAsia="DFKai-SB" w:hAnsi="Times New Roman" w:cs="Times New Roman"/>
          <w:sz w:val="24"/>
          <w:lang w:eastAsia="zh-TW"/>
        </w:rPr>
        <w:t>“</w:t>
      </w:r>
      <w:r w:rsidR="00B026B2" w:rsidRPr="00B56C52">
        <w:rPr>
          <w:rFonts w:ascii="Times New Roman" w:eastAsia="DFKai-SB" w:hAnsi="Times New Roman" w:cs="Times New Roman"/>
          <w:sz w:val="24"/>
          <w:lang w:eastAsia="zh-TW"/>
        </w:rPr>
        <w:t>理體</w:t>
      </w:r>
      <w:r w:rsidR="00B026B2" w:rsidRPr="00B56C52">
        <w:rPr>
          <w:rFonts w:ascii="Times New Roman" w:eastAsia="DFKai-SB" w:hAnsi="Times New Roman" w:cs="Times New Roman"/>
          <w:sz w:val="24"/>
          <w:lang w:eastAsia="zh-TW"/>
        </w:rPr>
        <w:t>”</w:t>
      </w:r>
      <w:r w:rsidR="00B026B2" w:rsidRPr="00B56C52">
        <w:rPr>
          <w:rFonts w:ascii="Times New Roman" w:eastAsia="DFKai-SB" w:hAnsi="Times New Roman" w:cs="Times New Roman"/>
          <w:sz w:val="24"/>
          <w:lang w:eastAsia="zh-TW"/>
        </w:rPr>
        <w:t>，真如本性的本體：不生不滅，無始無終，從來沒有絲毫變遷，清淨無染；廣大無邊，盡虛空，遍法界，無處不在。</w:t>
      </w:r>
    </w:p>
    <w:p w:rsidR="00B56C52" w:rsidRDefault="00B56C52" w:rsidP="00B026B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B026B2" w:rsidRPr="00B56C52" w:rsidRDefault="00B026B2" w:rsidP="00B026B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B56C52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理體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雖然含攝了世出世間一切事物，但它</w:t>
      </w:r>
      <w:r w:rsidRPr="00B56C52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本身絕對平等，沒有分別，不存在相對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。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-“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理體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言語道斷，心行滅處，不可思議。</w:t>
      </w:r>
    </w:p>
    <w:p w:rsidR="00B56C52" w:rsidRDefault="00B56C52" w:rsidP="00B026B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B026B2" w:rsidRPr="00B56C52" w:rsidRDefault="00B026B2" w:rsidP="00B026B2">
      <w:pPr>
        <w:pStyle w:val="NoSpacing"/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</w:pPr>
      <w:r w:rsidRPr="00B56C52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明白本體，便能夠改量我們的心量，生起覺悟的智慧，從迷返悟，放下對事相感受的分別執著，減少</w:t>
      </w:r>
      <w:r w:rsidRPr="00B56C52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“</w:t>
      </w:r>
      <w:r w:rsidRPr="00B56C52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貪瞋癡</w:t>
      </w:r>
      <w:r w:rsidRPr="00B56C52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”</w:t>
      </w:r>
      <w:r w:rsidRPr="00B56C52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，乃至出離生死，回歸自性，究竟成佛。</w:t>
      </w:r>
    </w:p>
    <w:p w:rsidR="00B026B2" w:rsidRPr="00B56C52" w:rsidRDefault="00B026B2" w:rsidP="00B026B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B026B2" w:rsidRPr="00B56C52" w:rsidRDefault="00B026B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B56C52">
        <w:rPr>
          <w:rFonts w:ascii="Times New Roman" w:eastAsia="DFKai-SB" w:hAnsi="Times New Roman" w:cs="Times New Roman"/>
          <w:sz w:val="24"/>
          <w:lang w:eastAsia="zh-TW"/>
        </w:rPr>
        <w:t>整部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彌陀疏鈔演義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對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事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與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理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有著很詳細透徹的解釋，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事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與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理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是眾生本具真如本性中的一體兩面。</w:t>
      </w:r>
      <w:r w:rsidRPr="00B56C52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"</w:t>
      </w:r>
      <w:r w:rsidRPr="00B56C52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理</w:t>
      </w:r>
      <w:r w:rsidRPr="00B56C52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"</w:t>
      </w:r>
      <w:r w:rsidRPr="00B56C52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屬於本體，而</w:t>
      </w:r>
      <w:r w:rsidRPr="00B56C52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“</w:t>
      </w:r>
      <w:r w:rsidRPr="00B56C52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事</w:t>
      </w:r>
      <w:r w:rsidRPr="00B56C52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”</w:t>
      </w:r>
      <w:r w:rsidRPr="00B56C52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則屬於從</w:t>
      </w:r>
      <w:r w:rsidRPr="00B56C52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“</w:t>
      </w:r>
      <w:r w:rsidRPr="00B56C52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理</w:t>
      </w:r>
      <w:r w:rsidRPr="00B56C52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”</w:t>
      </w:r>
      <w:r w:rsidRPr="00B56C52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衍生出來的事相，兩者的關係，猶如水和水波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。</w:t>
      </w:r>
      <w:r w:rsidRPr="00B56C52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自性屬理﹔因果屬事。</w:t>
      </w:r>
      <w:r w:rsidRPr="00B56C52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“</w:t>
      </w:r>
      <w:r w:rsidRPr="00B56C52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事依理起，理得事彰</w:t>
      </w:r>
      <w:r w:rsidRPr="00B56C52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”</w:t>
      </w:r>
      <w:r w:rsidRPr="00B56C52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，對佛法一方面要有</w:t>
      </w:r>
      <w:r w:rsidRPr="00B56C52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“</w:t>
      </w:r>
      <w:r w:rsidRPr="00B56C52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理解</w:t>
      </w:r>
      <w:r w:rsidRPr="00B56C52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”</w:t>
      </w:r>
      <w:r w:rsidRPr="00B56C52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，另一方面又要有</w:t>
      </w:r>
      <w:r w:rsidRPr="00B56C52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“</w:t>
      </w:r>
      <w:r w:rsidRPr="00B56C52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事行</w:t>
      </w:r>
      <w:r w:rsidRPr="00B56C52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”</w:t>
      </w:r>
      <w:r w:rsidRPr="00B56C52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，事理兼備，解行並進，才能夠</w:t>
      </w:r>
      <w:r w:rsidRPr="00B56C52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“</w:t>
      </w:r>
      <w:r w:rsidRPr="00B56C52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真修實證</w:t>
      </w:r>
      <w:r w:rsidRPr="00B56C52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”</w:t>
      </w:r>
      <w:r w:rsidRPr="00B56C52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，真正受用。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真修以解行雙修、雙融為宗趣。非開解無以趨道﹔非力行無以證道！</w:t>
      </w:r>
    </w:p>
    <w:p w:rsidR="00B026B2" w:rsidRPr="00B56C52" w:rsidRDefault="00B026B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</w:p>
    <w:p w:rsidR="00B56C52" w:rsidRPr="00B56C52" w:rsidRDefault="00D6770D" w:rsidP="00BF507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</w:pPr>
      <w:r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2</w:t>
      </w:r>
      <w:r w:rsidR="00B56C52" w:rsidRPr="00B56C52"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 xml:space="preserve">.6 </w:t>
      </w:r>
      <w:r w:rsidR="00B56C52" w:rsidRPr="00B56C52"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此疏鈔綱領與目錄</w:t>
      </w:r>
    </w:p>
    <w:p w:rsidR="00B56C52" w:rsidRDefault="00BF5072" w:rsidP="00214BD5">
      <w:pPr>
        <w:pStyle w:val="NoSpacing"/>
        <w:ind w:right="-270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  <w:r w:rsidRPr="00B56C52">
        <w:rPr>
          <w:rFonts w:ascii="Times New Roman" w:eastAsia="DFKai-SB" w:hAnsi="Times New Roman" w:cs="Times New Roman"/>
          <w:sz w:val="24"/>
          <w:lang w:eastAsia="zh-TW"/>
        </w:rPr>
        <w:t>此經疏鈔，大文分三，初通序大意，二開章釋文，三結釋咒意，為順諸經序，正，流通，三分，亦順淨業，信行願故。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(“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咒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是指拔一切業障根本，得生淨土陀羅尼，亦即</w:t>
      </w:r>
      <w:r w:rsidRPr="00B56C52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往生咒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。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)</w:t>
      </w:r>
      <w:r w:rsidRPr="00B56C52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 xml:space="preserve"> </w:t>
      </w:r>
    </w:p>
    <w:p w:rsidR="00BF5072" w:rsidRPr="00B56C52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1C6E9A" w:rsidRPr="001C6E9A" w:rsidRDefault="00D6770D" w:rsidP="00BF507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</w:pPr>
      <w:r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2</w:t>
      </w:r>
      <w:r w:rsidR="001C6E9A" w:rsidRPr="001C6E9A"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.6.1</w:t>
      </w:r>
      <w:r w:rsidR="001C6E9A" w:rsidRPr="001C6E9A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初通序大意，包括了五個部份，</w:t>
      </w:r>
      <w:r w:rsidR="001C6E9A" w:rsidRPr="001C6E9A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“</w:t>
      </w:r>
      <w:r w:rsidR="001C6E9A" w:rsidRPr="001C6E9A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一明性﹔二贊經﹔三感時﹔四述意﹔五請加</w:t>
      </w:r>
      <w:r w:rsidR="001C6E9A" w:rsidRPr="001C6E9A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”</w:t>
      </w:r>
      <w:r w:rsidR="001C6E9A" w:rsidRPr="001C6E9A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。</w:t>
      </w:r>
    </w:p>
    <w:p w:rsidR="001C6E9A" w:rsidRDefault="001C6E9A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>
        <w:rPr>
          <w:rFonts w:ascii="Times New Roman" w:eastAsia="DFKai-SB" w:hAnsi="Times New Roman" w:cs="Times New Roman"/>
          <w:sz w:val="24"/>
          <w:lang w:eastAsia="zh-TW"/>
        </w:rPr>
        <w:t>通序大意</w:t>
      </w:r>
      <w:r>
        <w:rPr>
          <w:rFonts w:ascii="Times New Roman" w:eastAsia="DFKai-SB" w:hAnsi="Times New Roman" w:cs="Times New Roman" w:hint="eastAsia"/>
          <w:sz w:val="24"/>
          <w:lang w:eastAsia="zh-TW"/>
        </w:rPr>
        <w:t>，</w:t>
      </w:r>
      <w:r w:rsidR="00B56C52" w:rsidRPr="00B56C52">
        <w:rPr>
          <w:rFonts w:ascii="Times New Roman" w:eastAsia="DFKai-SB" w:hAnsi="Times New Roman" w:cs="Times New Roman"/>
          <w:sz w:val="24"/>
          <w:lang w:eastAsia="zh-TW"/>
        </w:rPr>
        <w:t>含</w:t>
      </w:r>
      <w:r>
        <w:rPr>
          <w:rFonts w:ascii="Times New Roman" w:eastAsia="DFKai-SB" w:hAnsi="Times New Roman" w:cs="Times New Roman" w:hint="eastAsia"/>
          <w:sz w:val="24"/>
          <w:lang w:eastAsia="zh-TW"/>
        </w:rPr>
        <w:t>有</w:t>
      </w:r>
      <w:r w:rsidR="00B56C52" w:rsidRPr="00B56C52">
        <w:rPr>
          <w:rFonts w:ascii="Times New Roman" w:eastAsia="DFKai-SB" w:hAnsi="Times New Roman" w:cs="Times New Roman"/>
          <w:sz w:val="24"/>
          <w:lang w:eastAsia="zh-TW"/>
        </w:rPr>
        <w:t>二義</w:t>
      </w:r>
      <w:r w:rsidR="00B56C52" w:rsidRPr="00B56C52">
        <w:rPr>
          <w:rFonts w:ascii="Times New Roman" w:eastAsia="DFKai-SB" w:hAnsi="Times New Roman" w:cs="Times New Roman" w:hint="eastAsia"/>
          <w:sz w:val="24"/>
          <w:lang w:eastAsia="zh-TW"/>
        </w:rPr>
        <w:t>:</w:t>
      </w:r>
    </w:p>
    <w:p w:rsidR="00BF5072" w:rsidRPr="00B56C52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B56C52">
        <w:rPr>
          <w:rFonts w:ascii="Times New Roman" w:eastAsia="DFKai-SB" w:hAnsi="Times New Roman" w:cs="Times New Roman"/>
          <w:sz w:val="24"/>
          <w:lang w:eastAsia="zh-TW"/>
        </w:rPr>
        <w:t>一通序一經大意，</w:t>
      </w:r>
      <w:r w:rsidR="001C6E9A" w:rsidRPr="00B56C52">
        <w:rPr>
          <w:rFonts w:ascii="Times New Roman" w:eastAsia="DFKai-SB" w:hAnsi="Times New Roman" w:cs="Times New Roman"/>
          <w:sz w:val="24"/>
          <w:lang w:eastAsia="zh-TW"/>
        </w:rPr>
        <w:t>簡單地解釋阿彌陀經的大意﹔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以明性、贊經二科，發揮</w:t>
      </w:r>
      <w:r w:rsidR="001C6E9A">
        <w:rPr>
          <w:rFonts w:ascii="Times New Roman" w:eastAsia="DFKai-SB" w:hAnsi="Times New Roman" w:cs="Times New Roman" w:hint="eastAsia"/>
          <w:sz w:val="24"/>
          <w:lang w:eastAsia="zh-TW"/>
        </w:rPr>
        <w:t xml:space="preserve"> "</w:t>
      </w:r>
      <w:r w:rsidRPr="001C6E9A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自性彌陀，唯心淨土</w:t>
      </w:r>
      <w:r w:rsidR="001C6E9A">
        <w:rPr>
          <w:rFonts w:ascii="Times New Roman" w:eastAsia="DFKai-SB" w:hAnsi="Times New Roman" w:cs="Times New Roman" w:hint="eastAsia"/>
          <w:sz w:val="24"/>
          <w:lang w:eastAsia="zh-TW"/>
        </w:rPr>
        <w:t>"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，為修持之本，然後依解起行，執持名號，求願往生。其鈍根者，單由事相，專持名號亦得往生。三根普被，上下兼收，作末法最後方便，為一經大旨也。</w:t>
      </w:r>
    </w:p>
    <w:p w:rsidR="00B56C52" w:rsidRPr="00B56C52" w:rsidRDefault="00B56C5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BF5072" w:rsidRPr="00B56C52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B56C52">
        <w:rPr>
          <w:rFonts w:ascii="Times New Roman" w:eastAsia="DFKai-SB" w:hAnsi="Times New Roman" w:cs="Times New Roman"/>
          <w:sz w:val="24"/>
          <w:lang w:eastAsia="zh-TW"/>
        </w:rPr>
        <w:t>二通序作疏大意，</w:t>
      </w:r>
      <w:r w:rsidR="001C6E9A" w:rsidRPr="00B56C52">
        <w:rPr>
          <w:rFonts w:ascii="Times New Roman" w:eastAsia="DFKai-SB" w:hAnsi="Times New Roman" w:cs="Times New Roman"/>
          <w:sz w:val="24"/>
          <w:lang w:eastAsia="zh-TW"/>
        </w:rPr>
        <w:t>是利用</w:t>
      </w:r>
      <w:r w:rsidR="001C6E9A" w:rsidRPr="00B56C52">
        <w:rPr>
          <w:rFonts w:ascii="Times New Roman" w:eastAsia="DFKai-SB" w:hAnsi="Times New Roman" w:cs="Times New Roman"/>
          <w:sz w:val="24"/>
          <w:lang w:eastAsia="zh-TW"/>
        </w:rPr>
        <w:t>“</w:t>
      </w:r>
      <w:r w:rsidR="001C6E9A" w:rsidRPr="00B56C52">
        <w:rPr>
          <w:rFonts w:ascii="Times New Roman" w:eastAsia="DFKai-SB" w:hAnsi="Times New Roman" w:cs="Times New Roman"/>
          <w:sz w:val="24"/>
          <w:lang w:eastAsia="zh-TW"/>
        </w:rPr>
        <w:t>通序大意</w:t>
      </w:r>
      <w:r w:rsidR="001C6E9A" w:rsidRPr="00B56C52">
        <w:rPr>
          <w:rFonts w:ascii="Times New Roman" w:eastAsia="DFKai-SB" w:hAnsi="Times New Roman" w:cs="Times New Roman"/>
          <w:sz w:val="24"/>
          <w:lang w:eastAsia="zh-TW"/>
        </w:rPr>
        <w:t>”</w:t>
      </w:r>
      <w:r w:rsidR="001C6E9A" w:rsidRPr="00B56C52">
        <w:rPr>
          <w:rFonts w:ascii="Times New Roman" w:eastAsia="DFKai-SB" w:hAnsi="Times New Roman" w:cs="Times New Roman"/>
          <w:sz w:val="24"/>
          <w:lang w:eastAsia="zh-TW"/>
        </w:rPr>
        <w:t>簡單地介紹蓮池大師著作本疏鈔的原因。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以感時、述意二科，明此一經，事理雙融，性相通備。時機執性執相，各滯一邊，至令廣大法門，迷而不覺，故竭思累載，數易韋編，作此疏鈔也。</w:t>
      </w:r>
    </w:p>
    <w:p w:rsidR="00BF5072" w:rsidRPr="00B56C52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BF5072" w:rsidRPr="00B56C52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B56C52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56C52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自性彌陀，唯心淨土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，</w:t>
      </w:r>
      <w:r w:rsidRPr="00B56C52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是指萬法盡歸我們的自性一心，心外無佛，亦無淨土。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彌陀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是自己心中之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彌陀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；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淨土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是指自己心中的淨土。</w:t>
      </w:r>
    </w:p>
    <w:p w:rsidR="00BF5072" w:rsidRPr="00B56C52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B56C52">
        <w:rPr>
          <w:rFonts w:ascii="Times New Roman" w:eastAsia="DFKai-SB" w:hAnsi="Times New Roman" w:cs="Times New Roman"/>
          <w:sz w:val="24"/>
          <w:lang w:eastAsia="zh-TW"/>
        </w:rPr>
        <w:t>蓮池大師有鑑於末法修行人，對於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56C52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事理雙融，性相通備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這個義理未能了悟，不是執了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空性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的一邊，便是落於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事相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的另外一邊。對於本經所開示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事理雙融，性相俱備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"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的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廣大法門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，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迷而不覺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。因此</w:t>
      </w:r>
      <w:r w:rsidRPr="00B56C52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“</w:t>
      </w:r>
      <w:r w:rsidRPr="00B56C52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不知如來真實義</w:t>
      </w:r>
      <w:r w:rsidRPr="00B56C52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”</w:t>
      </w:r>
      <w:r w:rsidRPr="00B56C52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，或</w:t>
      </w:r>
      <w:r w:rsidRPr="00B56C52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“</w:t>
      </w:r>
      <w:r w:rsidRPr="00B56C52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錯解如來真實義</w:t>
      </w:r>
      <w:r w:rsidRPr="00B56C52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”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。</w:t>
      </w:r>
    </w:p>
    <w:p w:rsidR="00BF5072" w:rsidRPr="00B56C52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BF5072" w:rsidRPr="00B56C52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B56C52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蓮池大師於是發下大心，</w:t>
      </w:r>
      <w:r w:rsidRPr="00B56C52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“</w:t>
      </w:r>
      <w:r w:rsidRPr="00B56C52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竭思累載，數易韋編</w:t>
      </w:r>
      <w:r w:rsidRPr="00B56C52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”</w:t>
      </w:r>
      <w:r w:rsidRPr="00B56C52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，經年累月，反覆修改，著作出本部疏鈔。</w:t>
      </w:r>
      <w:r w:rsidRPr="00B56C52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(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韋編，是指古代的書是以皮索穿竹簡成篇，稱為韋編。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)</w:t>
      </w:r>
    </w:p>
    <w:p w:rsidR="00BF5072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1C6E9A" w:rsidRDefault="00D6770D" w:rsidP="00BF507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</w:pPr>
      <w:r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2</w:t>
      </w:r>
      <w:r w:rsidR="001C6E9A" w:rsidRPr="00852AB1"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.6.2</w:t>
      </w:r>
      <w:r w:rsidR="00BF5072" w:rsidRPr="00B56C52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開章者，是別開章段，總啟十門</w:t>
      </w:r>
      <w:r w:rsidR="001C6E9A"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。</w:t>
      </w:r>
    </w:p>
    <w:p w:rsidR="00BF5072" w:rsidRPr="001C6E9A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1C6E9A">
        <w:rPr>
          <w:rFonts w:ascii="Times New Roman" w:eastAsia="DFKai-SB" w:hAnsi="Times New Roman" w:cs="Times New Roman"/>
          <w:sz w:val="24"/>
          <w:lang w:eastAsia="zh-TW"/>
        </w:rPr>
        <w:t>開章釋文者，是消釋經文，即別解文義是，意雖明，本文未委，故別開章段，銷釋經文，使一經玄又委悉詳盡，人人曉了也。</w:t>
      </w:r>
    </w:p>
    <w:p w:rsidR="00BF5072" w:rsidRPr="00B56C52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B56C52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56C52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開章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，是指利用華嚴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十門懸談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，從十個方面來解釋本經的背景和密意。</w:t>
      </w:r>
    </w:p>
    <w:p w:rsidR="00BF5072" w:rsidRPr="00B56C52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B56C52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56C52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釋文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，是指將經文的義理作出解釋，即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56C52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十門懸談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56C52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中第十門的</w:t>
      </w:r>
      <w:r w:rsidRPr="00B56C52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“</w:t>
      </w:r>
      <w:r w:rsidRPr="00B56C52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別解文義</w:t>
      </w:r>
      <w:r w:rsidRPr="00B56C52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”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。</w:t>
      </w:r>
    </w:p>
    <w:p w:rsidR="00BF5072" w:rsidRPr="00B56C52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B56C52">
        <w:rPr>
          <w:rFonts w:ascii="Times New Roman" w:eastAsia="DFKai-SB" w:hAnsi="Times New Roman" w:cs="Times New Roman"/>
          <w:sz w:val="24"/>
          <w:lang w:eastAsia="zh-TW"/>
        </w:rPr>
        <w:t>經文義理的大意</w:t>
      </w:r>
      <w:r w:rsidR="00852AB1">
        <w:rPr>
          <w:rFonts w:ascii="Times New Roman" w:eastAsia="DFKai-SB" w:hAnsi="Times New Roman" w:cs="Times New Roman" w:hint="eastAsia"/>
          <w:sz w:val="24"/>
          <w:lang w:eastAsia="zh-TW"/>
        </w:rPr>
        <w:t>，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雖然在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通序大意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”</w:t>
      </w:r>
      <w:r w:rsidR="00852AB1">
        <w:rPr>
          <w:rFonts w:ascii="Times New Roman" w:eastAsia="DFKai-SB" w:hAnsi="Times New Roman" w:cs="Times New Roman"/>
          <w:sz w:val="24"/>
          <w:lang w:eastAsia="zh-TW"/>
        </w:rPr>
        <w:t>已有介紹，但未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詳盡，故此，在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開章釋文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這個部份，利用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十門懸談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將本經玄妙的義理，詳細解釋，令聽者皆能得知如來真實義。</w:t>
      </w:r>
    </w:p>
    <w:p w:rsidR="00BF5072" w:rsidRPr="00B56C52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C64C6D" w:rsidRPr="00D6770D" w:rsidRDefault="00D6770D" w:rsidP="00BF507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</w:pPr>
      <w:r w:rsidRPr="00D6770D"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2</w:t>
      </w:r>
      <w:r w:rsidR="001C6E9A" w:rsidRPr="00D6770D"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.6.3</w:t>
      </w:r>
      <w:r w:rsidR="001C6E9A" w:rsidRPr="00D6770D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結釋咒意</w:t>
      </w:r>
      <w:r w:rsidR="00C64C6D" w:rsidRPr="00D6770D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，咒本不可釋，而咒意可釋</w:t>
      </w:r>
      <w:r w:rsidR="00C64C6D" w:rsidRPr="00D6770D"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。</w:t>
      </w:r>
    </w:p>
    <w:p w:rsidR="00BF5072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C64C6D">
        <w:rPr>
          <w:rFonts w:ascii="Times New Roman" w:eastAsia="DFKai-SB" w:hAnsi="Times New Roman" w:cs="Times New Roman"/>
          <w:sz w:val="24"/>
          <w:lang w:eastAsia="zh-TW"/>
        </w:rPr>
        <w:t>咒意者，拔業根生淨土也。此咒本不附經，而今歸結於此為之解釋者，正顯此淨土法門，顯密圓通，事理無礙也。</w:t>
      </w:r>
    </w:p>
    <w:p w:rsidR="00852AB1" w:rsidRPr="00B56C52" w:rsidRDefault="00852AB1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BF5072" w:rsidRPr="00B56C52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B56C52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又見此持名念佛，是大神咒，大明咒，無上無等等咒也。</w:t>
      </w:r>
    </w:p>
    <w:p w:rsidR="00BF5072" w:rsidRPr="00B56C52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B56C52">
        <w:rPr>
          <w:rFonts w:ascii="Times New Roman" w:eastAsia="DFKai-SB" w:hAnsi="Times New Roman" w:cs="Times New Roman"/>
          <w:sz w:val="24"/>
          <w:lang w:eastAsia="zh-TW"/>
        </w:rPr>
        <w:t>實則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阿彌陀佛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四字，全屬梵文，而這四字洪名，本身已經是一個具有無量功德，無邊威力，不可思議的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大神咒，大明咒，無上無等等咒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。</w:t>
      </w:r>
    </w:p>
    <w:p w:rsidR="00BF5072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BF5072" w:rsidRDefault="00D6770D" w:rsidP="00BF507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</w:pPr>
      <w:r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2</w:t>
      </w:r>
      <w:r w:rsidR="00C64C6D" w:rsidRPr="00C64C6D"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.7</w:t>
      </w:r>
      <w:r w:rsidR="00852AB1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道安法師，判釋</w:t>
      </w:r>
      <w:r w:rsidR="00BF5072" w:rsidRPr="00C64C6D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一代時教，</w:t>
      </w:r>
      <w:r w:rsidR="00852AB1"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分</w:t>
      </w:r>
      <w:r w:rsidR="00BF5072" w:rsidRPr="00C64C6D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為序，正，流通三分。</w:t>
      </w:r>
    </w:p>
    <w:p w:rsidR="009574D1" w:rsidRDefault="009574D1" w:rsidP="009574D1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B56C52">
        <w:rPr>
          <w:rFonts w:ascii="Times New Roman" w:eastAsia="DFKai-SB" w:hAnsi="Times New Roman" w:cs="Times New Roman"/>
          <w:sz w:val="24"/>
          <w:lang w:eastAsia="zh-TW"/>
        </w:rPr>
        <w:t>這段文是指為了隨順一般經文所慣用的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序分，正宗分，流通分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而設。</w:t>
      </w:r>
    </w:p>
    <w:p w:rsidR="009574D1" w:rsidRDefault="009574D1" w:rsidP="009574D1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B56C52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“</w:t>
      </w:r>
      <w:r w:rsidRPr="00B56C52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通序大意</w:t>
      </w:r>
      <w:r w:rsidRPr="00B56C52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”</w:t>
      </w:r>
      <w:r w:rsidRPr="00B56C52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相等於</w:t>
      </w:r>
      <w:r w:rsidRPr="00B56C52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“</w:t>
      </w:r>
      <w:r w:rsidRPr="00B56C52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序分</w:t>
      </w:r>
      <w:r w:rsidRPr="00B56C52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”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，是因為本疏鈔的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通序大意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，剖出本經之要旨，帶出令眾生出離塵俗的頭緒。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開章釋文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，詳細解釋本經，</w:t>
      </w:r>
      <w:r w:rsidRPr="00B56C52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令讀者聞法時，隨而生起觀照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，明白到佛法大道，所帶領的歸宿，</w:t>
      </w:r>
      <w:r w:rsidRPr="00B56C52">
        <w:rPr>
          <w:rFonts w:ascii="Times New Roman" w:eastAsia="DFKai-SB" w:hAnsi="Times New Roman" w:cs="Times New Roman"/>
          <w:b/>
          <w:color w:val="00B0F0"/>
          <w:sz w:val="24"/>
          <w:lang w:eastAsia="zh-TW"/>
        </w:rPr>
        <w:t>隨文入觀，方知大道之攸歸</w:t>
      </w:r>
      <w:r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，故開章順正宗分，拔業障根，自然流入清淨海</w:t>
      </w:r>
      <w:r w:rsidRPr="00B56C52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。</w:t>
      </w:r>
      <w:r w:rsidRPr="00B56C52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 xml:space="preserve"> “</w:t>
      </w:r>
      <w:r w:rsidRPr="00B56C52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結釋咒意</w:t>
      </w:r>
      <w:r w:rsidRPr="00B56C52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”</w:t>
      </w:r>
      <w:r w:rsidRPr="00B56C52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相等於</w:t>
      </w:r>
      <w:r w:rsidRPr="00B56C52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“</w:t>
      </w:r>
      <w:r w:rsidRPr="00B56C52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流通分</w:t>
      </w:r>
      <w:r w:rsidRPr="00B56C52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”</w:t>
      </w:r>
      <w:r>
        <w:rPr>
          <w:rFonts w:ascii="Times New Roman" w:eastAsia="DFKai-SB" w:hAnsi="Times New Roman" w:cs="Times New Roman" w:hint="eastAsia"/>
          <w:sz w:val="24"/>
          <w:lang w:eastAsia="zh-TW"/>
        </w:rPr>
        <w:t>。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這部份，帶出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拔一切業障得生淨土陀羅尼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神咒，令讀者拔除業障，自然流入自性清淨海中。</w:t>
      </w:r>
    </w:p>
    <w:p w:rsidR="00BF5072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2A4F01" w:rsidRPr="002A4F01" w:rsidRDefault="00D6770D" w:rsidP="002A4F01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</w:pP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2</w:t>
      </w:r>
      <w:r w:rsidR="009574D1" w:rsidRPr="002A4F01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.8.</w:t>
      </w:r>
      <w:r w:rsidR="009574D1" w:rsidRPr="002A4F01">
        <w:rPr>
          <w:rFonts w:hint="eastAsia"/>
          <w:b/>
          <w:color w:val="FF0000"/>
          <w:sz w:val="24"/>
          <w:szCs w:val="24"/>
        </w:rPr>
        <w:t xml:space="preserve"> </w:t>
      </w:r>
      <w:r w:rsidR="002A4F01" w:rsidRPr="002A4F01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此疏鈔的</w:t>
      </w:r>
      <w:r w:rsidR="002A4F01" w:rsidRPr="002A4F01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“</w:t>
      </w:r>
      <w:r w:rsidR="002A4F01" w:rsidRPr="002A4F01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通序大意，開章釋文，結釋咒意</w:t>
      </w:r>
      <w:r w:rsidR="002A4F01" w:rsidRPr="002A4F01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”</w:t>
      </w:r>
      <w:r w:rsidR="002A4F01" w:rsidRPr="002A4F01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三</w:t>
      </w:r>
      <w:r w:rsidR="002A4F01" w:rsidRPr="002A4F01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分</w:t>
      </w:r>
      <w:r w:rsidR="002A4F01" w:rsidRPr="002A4F01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，</w:t>
      </w:r>
      <w:r w:rsidR="002A4F01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亦順</w:t>
      </w:r>
      <w:r w:rsidR="002A4F01" w:rsidRPr="002A4F01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淨土三資糧</w:t>
      </w:r>
      <w:r w:rsidR="002A4F01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 xml:space="preserve"> </w:t>
      </w:r>
      <w:r w:rsidR="002A4F01" w:rsidRPr="002A4F01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“</w:t>
      </w:r>
      <w:r w:rsidR="002A4F01" w:rsidRPr="002A4F01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信願行</w:t>
      </w:r>
      <w:r w:rsidR="002A4F01" w:rsidRPr="002A4F01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”</w:t>
      </w:r>
      <w:r w:rsidR="002A4F01" w:rsidRPr="002A4F01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。</w:t>
      </w:r>
    </w:p>
    <w:p w:rsidR="00C22369" w:rsidRPr="00C22369" w:rsidRDefault="002A4F01" w:rsidP="002A4F01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C22369">
        <w:rPr>
          <w:rFonts w:ascii="Times New Roman" w:eastAsia="DFKai-SB" w:hAnsi="Times New Roman" w:cs="Times New Roman" w:hint="eastAsia"/>
          <w:sz w:val="24"/>
          <w:lang w:eastAsia="zh-TW"/>
        </w:rPr>
        <w:t>此疏鈔</w:t>
      </w:r>
      <w:r w:rsidRPr="00C22369">
        <w:rPr>
          <w:rFonts w:ascii="Times New Roman" w:eastAsia="DFKai-SB" w:hAnsi="Times New Roman" w:cs="Times New Roman"/>
          <w:sz w:val="24"/>
          <w:lang w:eastAsia="zh-TW"/>
        </w:rPr>
        <w:t>，契其大端，自能深忍，故通序順信資。善讀經者，隨文入觀，故開章順行資，識所攸歸，無不向慕，故結釋順願資。</w:t>
      </w:r>
    </w:p>
    <w:p w:rsidR="00C22369" w:rsidRDefault="00C22369" w:rsidP="002A4F01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C22369" w:rsidRPr="00C22369" w:rsidRDefault="00C22369" w:rsidP="002A4F01">
      <w:pPr>
        <w:pStyle w:val="NoSpacing"/>
        <w:rPr>
          <w:rFonts w:ascii="Times New Roman" w:eastAsia="DFKai-SB" w:hAnsi="Times New Roman" w:cs="Times New Roman"/>
          <w:color w:val="7030A0"/>
          <w:sz w:val="24"/>
          <w:lang w:eastAsia="zh-TW"/>
        </w:rPr>
      </w:pPr>
      <w:r w:rsidRPr="00C22369">
        <w:rPr>
          <w:rFonts w:ascii="Times New Roman" w:eastAsia="DFKai-SB" w:hAnsi="Times New Roman" w:cs="Times New Roman" w:hint="eastAsia"/>
          <w:b/>
          <w:color w:val="7030A0"/>
          <w:sz w:val="24"/>
          <w:szCs w:val="24"/>
          <w:lang w:eastAsia="zh-TW"/>
        </w:rPr>
        <w:t>淨土三資糧</w:t>
      </w:r>
      <w:r w:rsidRPr="00C22369">
        <w:rPr>
          <w:rFonts w:ascii="Times New Roman" w:eastAsia="DFKai-SB" w:hAnsi="Times New Roman" w:cs="Times New Roman" w:hint="eastAsia"/>
          <w:b/>
          <w:color w:val="7030A0"/>
          <w:sz w:val="24"/>
          <w:szCs w:val="24"/>
          <w:lang w:eastAsia="zh-TW"/>
        </w:rPr>
        <w:t xml:space="preserve"> </w:t>
      </w:r>
      <w:r w:rsidRPr="00C22369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“</w:t>
      </w:r>
      <w:r w:rsidRPr="00C22369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信願行</w:t>
      </w:r>
      <w:r w:rsidRPr="00C22369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”</w:t>
      </w:r>
    </w:p>
    <w:p w:rsidR="00C22369" w:rsidRDefault="00C22369" w:rsidP="002A4F01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C22369">
        <w:rPr>
          <w:rFonts w:ascii="Times New Roman" w:eastAsia="DFKai-SB" w:hAnsi="Times New Roman" w:cs="Times New Roman" w:hint="eastAsia"/>
          <w:sz w:val="24"/>
          <w:lang w:eastAsia="zh-TW"/>
        </w:rPr>
        <w:t>信者不疑，於淨土妙理，明辨不惑，深信不疑；</w:t>
      </w:r>
    </w:p>
    <w:p w:rsidR="00C22369" w:rsidRDefault="00C22369" w:rsidP="002A4F01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C22369">
        <w:rPr>
          <w:rFonts w:ascii="Times New Roman" w:eastAsia="DFKai-SB" w:hAnsi="Times New Roman" w:cs="Times New Roman" w:hint="eastAsia"/>
          <w:sz w:val="24"/>
          <w:lang w:eastAsia="zh-TW"/>
        </w:rPr>
        <w:t>行者趨造</w:t>
      </w:r>
      <w:r>
        <w:rPr>
          <w:rFonts w:ascii="Times New Roman" w:eastAsia="DFKai-SB" w:hAnsi="Times New Roman" w:cs="Times New Roman" w:hint="eastAsia"/>
          <w:sz w:val="24"/>
          <w:lang w:eastAsia="zh-TW"/>
        </w:rPr>
        <w:t xml:space="preserve"> (</w:t>
      </w:r>
      <w:r w:rsidRPr="00C22369">
        <w:rPr>
          <w:rFonts w:ascii="Times New Roman" w:eastAsia="DFKai-SB" w:hAnsi="Times New Roman" w:cs="Times New Roman" w:hint="eastAsia"/>
          <w:sz w:val="24"/>
          <w:lang w:eastAsia="zh-TW"/>
        </w:rPr>
        <w:t>趨向造作</w:t>
      </w:r>
      <w:r>
        <w:rPr>
          <w:rFonts w:ascii="Times New Roman" w:eastAsia="DFKai-SB" w:hAnsi="Times New Roman" w:cs="Times New Roman" w:hint="eastAsia"/>
          <w:sz w:val="24"/>
          <w:lang w:eastAsia="zh-TW"/>
        </w:rPr>
        <w:t>)</w:t>
      </w:r>
      <w:r w:rsidRPr="00C22369">
        <w:rPr>
          <w:rFonts w:ascii="Times New Roman" w:eastAsia="DFKai-SB" w:hAnsi="Times New Roman" w:cs="Times New Roman" w:hint="eastAsia"/>
          <w:sz w:val="24"/>
          <w:lang w:eastAsia="zh-TW"/>
        </w:rPr>
        <w:t>。於彌陀名號，念念</w:t>
      </w:r>
      <w:r>
        <w:rPr>
          <w:rFonts w:ascii="Times New Roman" w:eastAsia="DFKai-SB" w:hAnsi="Times New Roman" w:cs="Times New Roman" w:hint="eastAsia"/>
          <w:sz w:val="24"/>
          <w:lang w:eastAsia="zh-TW"/>
        </w:rPr>
        <w:t>分明</w:t>
      </w:r>
      <w:r w:rsidRPr="00C22369">
        <w:rPr>
          <w:rFonts w:ascii="Times New Roman" w:eastAsia="DFKai-SB" w:hAnsi="Times New Roman" w:cs="Times New Roman" w:hint="eastAsia"/>
          <w:sz w:val="24"/>
          <w:lang w:eastAsia="zh-TW"/>
        </w:rPr>
        <w:t>；</w:t>
      </w:r>
    </w:p>
    <w:p w:rsidR="00C22369" w:rsidRPr="00B56C52" w:rsidRDefault="00C22369" w:rsidP="00C22369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>
        <w:rPr>
          <w:rFonts w:ascii="Times New Roman" w:eastAsia="DFKai-SB" w:hAnsi="Times New Roman" w:cs="Times New Roman" w:hint="eastAsia"/>
          <w:sz w:val="24"/>
          <w:lang w:eastAsia="zh-TW"/>
        </w:rPr>
        <w:t>願者樂欲，於極樂淨土，深心響往，發願往生</w:t>
      </w:r>
      <w:r w:rsidRPr="00C22369">
        <w:rPr>
          <w:rFonts w:ascii="Times New Roman" w:eastAsia="DFKai-SB" w:hAnsi="Times New Roman" w:cs="Times New Roman" w:hint="eastAsia"/>
          <w:sz w:val="24"/>
          <w:lang w:eastAsia="zh-TW"/>
        </w:rPr>
        <w:t>。</w:t>
      </w:r>
    </w:p>
    <w:p w:rsidR="002A4F01" w:rsidRDefault="002A4F01" w:rsidP="002A4F01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</w:pPr>
    </w:p>
    <w:p w:rsidR="002A4F01" w:rsidRPr="00B56C52" w:rsidRDefault="00D6770D" w:rsidP="002A4F01">
      <w:pPr>
        <w:pStyle w:val="NoSpacing"/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</w:pPr>
      <w:r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2</w:t>
      </w:r>
      <w:r w:rsidR="002A4F01"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.8.1</w:t>
      </w:r>
      <w:r w:rsidR="002A4F01" w:rsidRPr="00B56C52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通序大意</w:t>
      </w:r>
      <w:r w:rsidR="002A4F01"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通於“信”</w:t>
      </w:r>
    </w:p>
    <w:p w:rsidR="002A4F01" w:rsidRPr="00B56C52" w:rsidRDefault="002A4F01" w:rsidP="002A4F01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B56C52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從</w:t>
      </w:r>
      <w:r w:rsidRPr="00B56C52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“</w:t>
      </w:r>
      <w:r w:rsidRPr="00B56C52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通序大意</w:t>
      </w:r>
      <w:r w:rsidRPr="00B56C52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”</w:t>
      </w:r>
      <w:r w:rsidRPr="00B56C52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中</w:t>
      </w:r>
      <w:r w:rsidRPr="00B56C52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“</w:t>
      </w:r>
      <w:r w:rsidRPr="00B56C52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契其大端</w:t>
      </w:r>
      <w:r w:rsidRPr="00B56C52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”</w:t>
      </w:r>
      <w:r w:rsidRPr="00B56C52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，了解本經的要旨之後，自然會深</w:t>
      </w:r>
      <w:r>
        <w:rPr>
          <w:rFonts w:ascii="Times New Roman" w:eastAsia="DFKai-SB" w:hAnsi="Times New Roman" w:cs="Times New Roman" w:hint="eastAsia"/>
          <w:b/>
          <w:color w:val="7030A0"/>
          <w:sz w:val="24"/>
          <w:lang w:eastAsia="zh-TW"/>
        </w:rPr>
        <w:t>深認可</w:t>
      </w:r>
      <w:r>
        <w:rPr>
          <w:rFonts w:ascii="Times New Roman" w:eastAsia="DFKai-SB" w:hAnsi="Times New Roman" w:cs="Times New Roman" w:hint="eastAsia"/>
          <w:b/>
          <w:color w:val="7030A0"/>
          <w:sz w:val="24"/>
          <w:lang w:eastAsia="zh-TW"/>
        </w:rPr>
        <w:t>(</w:t>
      </w:r>
      <w:r>
        <w:rPr>
          <w:rFonts w:ascii="Times New Roman" w:eastAsia="DFKai-SB" w:hAnsi="Times New Roman" w:cs="Times New Roman" w:hint="eastAsia"/>
          <w:b/>
          <w:color w:val="7030A0"/>
          <w:sz w:val="24"/>
          <w:lang w:eastAsia="zh-TW"/>
        </w:rPr>
        <w:t>深</w:t>
      </w:r>
      <w:r w:rsidRPr="00B56C52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信</w:t>
      </w:r>
      <w:r>
        <w:rPr>
          <w:rFonts w:ascii="Times New Roman" w:eastAsia="DFKai-SB" w:hAnsi="Times New Roman" w:cs="Times New Roman" w:hint="eastAsia"/>
          <w:b/>
          <w:color w:val="7030A0"/>
          <w:sz w:val="24"/>
          <w:lang w:eastAsia="zh-TW"/>
        </w:rPr>
        <w:t>)</w:t>
      </w:r>
      <w:r w:rsidRPr="00B56C52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於心，由於這個原因，</w:t>
      </w:r>
      <w:r w:rsidRPr="00B56C52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“</w:t>
      </w:r>
      <w:r w:rsidRPr="00B56C52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通序大意</w:t>
      </w:r>
      <w:r w:rsidRPr="00B56C52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”</w:t>
      </w:r>
      <w:r w:rsidRPr="002A4F01">
        <w:rPr>
          <w:rFonts w:hint="eastAsia"/>
        </w:rPr>
        <w:t xml:space="preserve"> </w:t>
      </w:r>
      <w:r w:rsidRPr="002A4F01">
        <w:rPr>
          <w:rFonts w:ascii="Times New Roman" w:eastAsia="DFKai-SB" w:hAnsi="Times New Roman" w:cs="Times New Roman" w:hint="eastAsia"/>
          <w:b/>
          <w:color w:val="7030A0"/>
          <w:sz w:val="24"/>
          <w:lang w:eastAsia="zh-TW"/>
        </w:rPr>
        <w:t>通於“信”</w:t>
      </w:r>
    </w:p>
    <w:p w:rsidR="002A4F01" w:rsidRPr="00B56C52" w:rsidRDefault="002A4F01" w:rsidP="002A4F01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2A4F01" w:rsidRPr="00B56C52" w:rsidRDefault="00D6770D" w:rsidP="002A4F01">
      <w:pPr>
        <w:pStyle w:val="NoSpacing"/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</w:pPr>
      <w:r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2</w:t>
      </w:r>
      <w:r w:rsidR="002A4F01"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.8.2</w:t>
      </w:r>
      <w:r w:rsidR="002A4F01" w:rsidRPr="00B56C52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開章釋文</w:t>
      </w:r>
      <w:r w:rsidR="002A4F01" w:rsidRPr="002A4F01"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通於</w:t>
      </w:r>
      <w:r w:rsidR="002A4F01" w:rsidRPr="00B56C52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行</w:t>
      </w:r>
    </w:p>
    <w:p w:rsidR="002A4F01" w:rsidRDefault="002A4F01" w:rsidP="002A4F01">
      <w:pPr>
        <w:pStyle w:val="NoSpacing"/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</w:pPr>
      <w:r w:rsidRPr="00B56C52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通於經教的人，在</w:t>
      </w:r>
      <w:r w:rsidRPr="00B56C52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“</w:t>
      </w:r>
      <w:r w:rsidRPr="00B56C52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開章釋文</w:t>
      </w:r>
      <w:r w:rsidRPr="00B56C52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”</w:t>
      </w:r>
      <w:r>
        <w:rPr>
          <w:rFonts w:ascii="Times New Roman" w:eastAsia="DFKai-SB" w:hAnsi="Times New Roman" w:cs="Times New Roman" w:hint="eastAsia"/>
          <w:b/>
          <w:color w:val="7030A0"/>
          <w:sz w:val="24"/>
          <w:lang w:eastAsia="zh-TW"/>
        </w:rPr>
        <w:t>這分</w:t>
      </w:r>
      <w:r w:rsidRPr="00B56C52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便能夠</w:t>
      </w:r>
      <w:r w:rsidRPr="00B56C52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“</w:t>
      </w:r>
      <w:r w:rsidRPr="00B56C52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隨文入觀</w:t>
      </w:r>
      <w:r w:rsidRPr="00B56C52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”</w:t>
      </w:r>
      <w:r w:rsidRPr="00B56C52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，隨著了解經文的義理，而生起將彌陀聖號觀照於心之</w:t>
      </w:r>
      <w:r w:rsidRPr="00B56C52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“</w:t>
      </w:r>
      <w:r w:rsidRPr="00B56C52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行</w:t>
      </w:r>
      <w:r w:rsidRPr="00B56C52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”</w:t>
      </w:r>
      <w:r w:rsidRPr="00B56C52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，由於這個原因，</w:t>
      </w:r>
      <w:r w:rsidRPr="00B56C52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“</w:t>
      </w:r>
      <w:r w:rsidRPr="00B56C52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開章釋文</w:t>
      </w:r>
      <w:r w:rsidRPr="00B56C52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”</w:t>
      </w:r>
      <w:r w:rsidRPr="00B56C52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相等於</w:t>
      </w:r>
      <w:r w:rsidRPr="00B56C52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“</w:t>
      </w:r>
      <w:r w:rsidRPr="00B56C52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行</w:t>
      </w:r>
      <w:r w:rsidRPr="00B56C52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”</w:t>
      </w:r>
      <w:r w:rsidRPr="00B56C52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。</w:t>
      </w:r>
    </w:p>
    <w:p w:rsidR="002A4F01" w:rsidRPr="002A4F01" w:rsidRDefault="002A4F01" w:rsidP="002A4F01">
      <w:pPr>
        <w:pStyle w:val="NoSpacing"/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</w:pPr>
    </w:p>
    <w:p w:rsidR="002A4F01" w:rsidRPr="00B56C52" w:rsidRDefault="00D6770D" w:rsidP="002A4F01">
      <w:pPr>
        <w:pStyle w:val="NoSpacing"/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</w:pPr>
      <w:r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2</w:t>
      </w:r>
      <w:r w:rsidR="002A4F01"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.8.3</w:t>
      </w:r>
      <w:r w:rsidR="002A4F01" w:rsidRPr="00B56C52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結釋咒意</w:t>
      </w:r>
      <w:r w:rsidR="002A4F01" w:rsidRPr="00B56C52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 xml:space="preserve"> </w:t>
      </w:r>
      <w:r w:rsidR="002A4F01" w:rsidRPr="002A4F01"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通於</w:t>
      </w:r>
      <w:r w:rsidR="002A4F01" w:rsidRPr="00B56C52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願</w:t>
      </w:r>
    </w:p>
    <w:p w:rsidR="002A4F01" w:rsidRDefault="002A4F01" w:rsidP="002A4F01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B56C52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借</w:t>
      </w:r>
      <w:r w:rsidRPr="00B56C52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“</w:t>
      </w:r>
      <w:r w:rsidRPr="00B56C52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拔一切業障根本，得生淨土陀羅尼</w:t>
      </w:r>
      <w:r w:rsidRPr="00B56C52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 xml:space="preserve">” </w:t>
      </w:r>
      <w:r w:rsidR="00C22369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這密咒之中，來</w:t>
      </w:r>
      <w:r w:rsidRPr="00B56C52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悟到何處才是我們真正的歸宿，一心嚮往西方淨土</w:t>
      </w:r>
      <w:r w:rsidR="00C22369">
        <w:rPr>
          <w:rFonts w:ascii="Times New Roman" w:eastAsia="DFKai-SB" w:hAnsi="Times New Roman" w:cs="Times New Roman" w:hint="eastAsia"/>
          <w:b/>
          <w:color w:val="7030A0"/>
          <w:sz w:val="24"/>
          <w:lang w:eastAsia="zh-TW"/>
        </w:rPr>
        <w:t>，故</w:t>
      </w:r>
      <w:r w:rsidR="00C22369" w:rsidRPr="00C22369">
        <w:rPr>
          <w:rFonts w:ascii="Times New Roman" w:eastAsia="DFKai-SB" w:hAnsi="Times New Roman" w:cs="Times New Roman" w:hint="eastAsia"/>
          <w:b/>
          <w:color w:val="7030A0"/>
          <w:sz w:val="24"/>
          <w:lang w:eastAsia="zh-TW"/>
        </w:rPr>
        <w:t>咒意</w:t>
      </w:r>
      <w:r w:rsidR="00C22369" w:rsidRPr="00C22369">
        <w:rPr>
          <w:rFonts w:ascii="Times New Roman" w:eastAsia="DFKai-SB" w:hAnsi="Times New Roman" w:cs="Times New Roman" w:hint="eastAsia"/>
          <w:b/>
          <w:color w:val="7030A0"/>
          <w:sz w:val="24"/>
          <w:lang w:eastAsia="zh-TW"/>
        </w:rPr>
        <w:t xml:space="preserve"> </w:t>
      </w:r>
      <w:r w:rsidR="00C22369" w:rsidRPr="00C22369">
        <w:rPr>
          <w:rFonts w:ascii="Times New Roman" w:eastAsia="DFKai-SB" w:hAnsi="Times New Roman" w:cs="Times New Roman" w:hint="eastAsia"/>
          <w:b/>
          <w:color w:val="7030A0"/>
          <w:sz w:val="24"/>
          <w:lang w:eastAsia="zh-TW"/>
        </w:rPr>
        <w:t>通於願</w:t>
      </w:r>
      <w:r w:rsidRPr="00B56C52">
        <w:rPr>
          <w:rFonts w:ascii="Times New Roman" w:eastAsia="DFKai-SB" w:hAnsi="Times New Roman" w:cs="Times New Roman"/>
          <w:sz w:val="24"/>
          <w:lang w:eastAsia="zh-TW"/>
        </w:rPr>
        <w:t>。</w:t>
      </w:r>
    </w:p>
    <w:p w:rsidR="00B81537" w:rsidRDefault="00B81537" w:rsidP="002A4F01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B81537" w:rsidRPr="00B56C52" w:rsidRDefault="00B81537" w:rsidP="002A4F01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BF5072" w:rsidRPr="00D73264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BF5072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BF5072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BF5072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BF5072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BF5072" w:rsidRPr="00BF5072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sectPr w:rsidR="00BF5072" w:rsidRPr="00BF50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0C19" w:rsidRDefault="003A0C19" w:rsidP="00351094">
      <w:pPr>
        <w:spacing w:after="0" w:line="240" w:lineRule="auto"/>
      </w:pPr>
      <w:r>
        <w:separator/>
      </w:r>
    </w:p>
  </w:endnote>
  <w:endnote w:type="continuationSeparator" w:id="0">
    <w:p w:rsidR="003A0C19" w:rsidRDefault="003A0C19" w:rsidP="00351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0C19" w:rsidRDefault="003A0C19" w:rsidP="00351094">
      <w:pPr>
        <w:spacing w:after="0" w:line="240" w:lineRule="auto"/>
      </w:pPr>
      <w:r>
        <w:separator/>
      </w:r>
    </w:p>
  </w:footnote>
  <w:footnote w:type="continuationSeparator" w:id="0">
    <w:p w:rsidR="003A0C19" w:rsidRDefault="003A0C19" w:rsidP="003510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072"/>
    <w:rsid w:val="0000240B"/>
    <w:rsid w:val="00025DE2"/>
    <w:rsid w:val="0006173A"/>
    <w:rsid w:val="00071208"/>
    <w:rsid w:val="00074CEB"/>
    <w:rsid w:val="000F701A"/>
    <w:rsid w:val="0013612D"/>
    <w:rsid w:val="001877A3"/>
    <w:rsid w:val="001A0B94"/>
    <w:rsid w:val="001C6E9A"/>
    <w:rsid w:val="001D3FAD"/>
    <w:rsid w:val="00202409"/>
    <w:rsid w:val="00214BD5"/>
    <w:rsid w:val="00221C4D"/>
    <w:rsid w:val="00231E9A"/>
    <w:rsid w:val="00236DF6"/>
    <w:rsid w:val="002A4F01"/>
    <w:rsid w:val="002C7E86"/>
    <w:rsid w:val="002E32B8"/>
    <w:rsid w:val="003213FA"/>
    <w:rsid w:val="00351094"/>
    <w:rsid w:val="00377AA4"/>
    <w:rsid w:val="003841D9"/>
    <w:rsid w:val="003A0C19"/>
    <w:rsid w:val="003A424C"/>
    <w:rsid w:val="003C377C"/>
    <w:rsid w:val="003D3EA2"/>
    <w:rsid w:val="0044279E"/>
    <w:rsid w:val="00445021"/>
    <w:rsid w:val="00457FA9"/>
    <w:rsid w:val="004B21EC"/>
    <w:rsid w:val="005270C0"/>
    <w:rsid w:val="005779D0"/>
    <w:rsid w:val="00613362"/>
    <w:rsid w:val="00617818"/>
    <w:rsid w:val="00640250"/>
    <w:rsid w:val="006A1555"/>
    <w:rsid w:val="006A6976"/>
    <w:rsid w:val="006F1BA9"/>
    <w:rsid w:val="006F2C3C"/>
    <w:rsid w:val="006F312A"/>
    <w:rsid w:val="0071654F"/>
    <w:rsid w:val="007C63C7"/>
    <w:rsid w:val="007F546D"/>
    <w:rsid w:val="00810992"/>
    <w:rsid w:val="008377E5"/>
    <w:rsid w:val="00852AB1"/>
    <w:rsid w:val="00873CF0"/>
    <w:rsid w:val="00880630"/>
    <w:rsid w:val="008D64B2"/>
    <w:rsid w:val="008E1250"/>
    <w:rsid w:val="00910D92"/>
    <w:rsid w:val="009574D1"/>
    <w:rsid w:val="00994FFF"/>
    <w:rsid w:val="00A00ADF"/>
    <w:rsid w:val="00A241C5"/>
    <w:rsid w:val="00A475C6"/>
    <w:rsid w:val="00A53C51"/>
    <w:rsid w:val="00A710EF"/>
    <w:rsid w:val="00AD14D4"/>
    <w:rsid w:val="00AD49AE"/>
    <w:rsid w:val="00B026B2"/>
    <w:rsid w:val="00B06148"/>
    <w:rsid w:val="00B44732"/>
    <w:rsid w:val="00B56C52"/>
    <w:rsid w:val="00B81537"/>
    <w:rsid w:val="00B8607A"/>
    <w:rsid w:val="00BC2873"/>
    <w:rsid w:val="00BF0B28"/>
    <w:rsid w:val="00BF5072"/>
    <w:rsid w:val="00BF5C39"/>
    <w:rsid w:val="00C22369"/>
    <w:rsid w:val="00C253DC"/>
    <w:rsid w:val="00C64C6D"/>
    <w:rsid w:val="00C875BC"/>
    <w:rsid w:val="00C9294A"/>
    <w:rsid w:val="00CD69AE"/>
    <w:rsid w:val="00CD6FC7"/>
    <w:rsid w:val="00CE092F"/>
    <w:rsid w:val="00CF38D0"/>
    <w:rsid w:val="00D6770D"/>
    <w:rsid w:val="00D73264"/>
    <w:rsid w:val="00D93FAB"/>
    <w:rsid w:val="00DD7780"/>
    <w:rsid w:val="00E13D1F"/>
    <w:rsid w:val="00E165A0"/>
    <w:rsid w:val="00E75787"/>
    <w:rsid w:val="00E91224"/>
    <w:rsid w:val="00E92F4B"/>
    <w:rsid w:val="00EC4153"/>
    <w:rsid w:val="00F13A84"/>
    <w:rsid w:val="00F532D2"/>
    <w:rsid w:val="00F54F0D"/>
    <w:rsid w:val="00F60AC5"/>
    <w:rsid w:val="00F965EF"/>
    <w:rsid w:val="00FD5ABC"/>
    <w:rsid w:val="00FD5DE2"/>
    <w:rsid w:val="00FE5519"/>
    <w:rsid w:val="00FE7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50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F507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5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507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BF5072"/>
    <w:rPr>
      <w:color w:val="0000FF"/>
      <w:u w:val="single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8607A"/>
  </w:style>
  <w:style w:type="character" w:customStyle="1" w:styleId="DateChar">
    <w:name w:val="Date Char"/>
    <w:basedOn w:val="DefaultParagraphFont"/>
    <w:link w:val="Date"/>
    <w:uiPriority w:val="99"/>
    <w:semiHidden/>
    <w:rsid w:val="00B8607A"/>
  </w:style>
  <w:style w:type="paragraph" w:styleId="Header">
    <w:name w:val="header"/>
    <w:basedOn w:val="Normal"/>
    <w:link w:val="HeaderChar"/>
    <w:uiPriority w:val="99"/>
    <w:unhideWhenUsed/>
    <w:rsid w:val="003510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1094"/>
  </w:style>
  <w:style w:type="paragraph" w:styleId="Footer">
    <w:name w:val="footer"/>
    <w:basedOn w:val="Normal"/>
    <w:link w:val="FooterChar"/>
    <w:uiPriority w:val="99"/>
    <w:unhideWhenUsed/>
    <w:rsid w:val="003510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10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50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F507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5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507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BF5072"/>
    <w:rPr>
      <w:color w:val="0000FF"/>
      <w:u w:val="single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8607A"/>
  </w:style>
  <w:style w:type="character" w:customStyle="1" w:styleId="DateChar">
    <w:name w:val="Date Char"/>
    <w:basedOn w:val="DefaultParagraphFont"/>
    <w:link w:val="Date"/>
    <w:uiPriority w:val="99"/>
    <w:semiHidden/>
    <w:rsid w:val="00B8607A"/>
  </w:style>
  <w:style w:type="paragraph" w:styleId="Header">
    <w:name w:val="header"/>
    <w:basedOn w:val="Normal"/>
    <w:link w:val="HeaderChar"/>
    <w:uiPriority w:val="99"/>
    <w:unhideWhenUsed/>
    <w:rsid w:val="003510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1094"/>
  </w:style>
  <w:style w:type="paragraph" w:styleId="Footer">
    <w:name w:val="footer"/>
    <w:basedOn w:val="Normal"/>
    <w:link w:val="FooterChar"/>
    <w:uiPriority w:val="99"/>
    <w:unhideWhenUsed/>
    <w:rsid w:val="003510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10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6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BD82D1-A39E-44BF-B3D5-69A718BDC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1126</Words>
  <Characters>6421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 nnnnnnnnnnnnnnnnn</dc:creator>
  <cp:lastModifiedBy>m nnnnnnnnnnnnnnnnn</cp:lastModifiedBy>
  <cp:revision>2</cp:revision>
  <dcterms:created xsi:type="dcterms:W3CDTF">2019-05-28T02:57:00Z</dcterms:created>
  <dcterms:modified xsi:type="dcterms:W3CDTF">2019-05-28T02:57:00Z</dcterms:modified>
</cp:coreProperties>
</file>